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8B0000" w:sz="6"/>
        </w:pBdr>
        <w:spacing w:after="240" w:before="240"/>
      </w:pPr>
    </w:p>
    <w:p>
      <w:pPr>
        <w:spacing w:after="120" w:before="60" w:line="360" w:lineRule="auto"/>
        <w:jc w:val="center"/>
      </w:pPr>
      <w:r>
        <w:rPr>
          <w:rFonts w:ascii="Cambria" w:cs="Cambria" w:eastAsia="Cambria" w:hAnsi="Cambria"/>
          <w:b/>
          <w:bCs/>
          <w:i w:val="false"/>
          <w:iCs w:val="false"/>
          <w:strike w:val="false"/>
          <w:color w:val="8B0000"/>
          <w:spacing w:val="40"/>
          <w:sz w:val="44"/>
          <w:szCs w:val="44"/>
        </w:rPr>
        <w:t xml:space="preserve">CHANGING TRENDS AND TIMES</w:t>
      </w:r>
    </w:p>
    <w:p>
      <w:pPr>
        <w:spacing w:after="120" w:before="60" w:line="360" w:lineRule="auto"/>
        <w:jc w:val="center"/>
      </w:pPr>
      <w:r>
        <w:rPr>
          <w:rFonts w:ascii="Calibri" w:cs="Calibri" w:eastAsia="Calibri" w:hAnsi="Calibri"/>
          <w:b w:val="false"/>
          <w:bCs w:val="false"/>
          <w:i/>
          <w:iCs/>
          <w:strike w:val="false"/>
          <w:color w:val="444444"/>
          <w:sz w:val="20"/>
          <w:szCs w:val="20"/>
        </w:rPr>
        <w:t xml:space="preserve">"Where History Meets the Present"</w:t>
      </w:r>
    </w:p>
    <w:p>
      <w:pPr>
        <w:pBdr>
          <w:bottom w:val="single" w:color="000000" w:sz="6"/>
        </w:pBdr>
        <w:spacing w:after="240" w:before="240"/>
      </w:pPr>
    </w:p>
    <w:p>
      <w:pPr>
        <w:spacing w:after="120" w:before="60" w:line="360" w:lineRule="auto"/>
        <w:jc w:val="center"/>
      </w:pPr>
      <w:r>
        <w:rPr>
          <w:rFonts w:ascii="Calibri" w:cs="Calibri" w:eastAsia="Calibri" w:hAnsi="Calibri"/>
          <w:b/>
          <w:bCs/>
          <w:i w:val="false"/>
          <w:iCs w:val="false"/>
          <w:strike w:val="false"/>
          <w:color w:val="2B5797"/>
          <w:spacing w:val="20"/>
          <w:sz w:val="18"/>
          <w:szCs w:val="18"/>
        </w:rPr>
        <w:t xml:space="preserve">POLITICAL HISTORY SERIES  |  DOCUMENT 1 OF 4</w:t>
      </w:r>
    </w:p>
    <w:p>
      <w:pPr>
        <w:pBdr>
          <w:bottom w:val="single" w:color="1A1A1A" w:sz="6"/>
        </w:pBdr>
        <w:spacing w:after="240" w:before="240"/>
      </w:pPr>
    </w:p>
    <w:p>
      <w:pPr>
        <w:spacing w:after="120" w:before="60" w:line="312" w:lineRule="auto"/>
      </w:pPr>
      <w:r>
        <w:rPr>
          <w:rFonts w:ascii="Cambria" w:cs="Cambria" w:eastAsia="Cambria" w:hAnsi="Cambria"/>
          <w:b/>
          <w:bCs/>
          <w:i w:val="false"/>
          <w:iCs w:val="false"/>
          <w:strike w:val="false"/>
          <w:color w:val="1A1A1A"/>
          <w:sz w:val="40"/>
          <w:szCs w:val="40"/>
        </w:rPr>
        <w:t xml:space="preserve">Black Americans and U.S. Political Parties: A Complete Historical Analysis from Reconstruction Through 2026</w:t>
      </w:r>
    </w:p>
    <w:p>
      <w:pPr>
        <w:spacing w:after="120" w:before="60" w:line="360" w:lineRule="auto"/>
      </w:pPr>
      <w:r>
        <w:rPr>
          <w:rFonts w:ascii="Calibri" w:cs="Calibri" w:eastAsia="Calibri" w:hAnsi="Calibri"/>
          <w:b/>
          <w:bCs/>
          <w:i w:val="false"/>
          <w:iCs w:val="false"/>
          <w:strike w:val="false"/>
          <w:color w:val="000000"/>
          <w:sz w:val="22"/>
          <w:szCs w:val="22"/>
        </w:rPr>
        <w:t xml:space="preserve">Published:</w:t>
      </w:r>
      <w:r>
        <w:rPr>
          <w:rFonts w:ascii="Calibri" w:cs="Calibri" w:eastAsia="Calibri" w:hAnsi="Calibri"/>
          <w:b w:val="false"/>
          <w:bCs w:val="false"/>
          <w:i w:val="false"/>
          <w:iCs w:val="false"/>
          <w:strike w:val="false"/>
          <w:color w:val="555555"/>
          <w:sz w:val="18"/>
          <w:szCs w:val="18"/>
        </w:rPr>
        <w:t xml:space="preserve"> May 2026  |  </w:t>
      </w:r>
      <w:r>
        <w:rPr>
          <w:rFonts w:ascii="Calibri" w:cs="Calibri" w:eastAsia="Calibri" w:hAnsi="Calibri"/>
          <w:b/>
          <w:bCs/>
          <w:i w:val="false"/>
          <w:iCs w:val="false"/>
          <w:strike w:val="false"/>
          <w:color w:val="000000"/>
          <w:sz w:val="22"/>
          <w:szCs w:val="22"/>
        </w:rPr>
        <w:t xml:space="preserve">Series:</w:t>
      </w:r>
      <w:r>
        <w:rPr>
          <w:rFonts w:ascii="Calibri" w:cs="Calibri" w:eastAsia="Calibri" w:hAnsi="Calibri"/>
          <w:b w:val="false"/>
          <w:bCs w:val="false"/>
          <w:i w:val="false"/>
          <w:iCs w:val="false"/>
          <w:strike w:val="false"/>
          <w:color w:val="555555"/>
          <w:sz w:val="18"/>
          <w:szCs w:val="18"/>
        </w:rPr>
        <w:t xml:space="preserve"> Political History Series, Vol. I  |  </w:t>
      </w:r>
      <w:r>
        <w:rPr>
          <w:rFonts w:ascii="Calibri" w:cs="Calibri" w:eastAsia="Calibri" w:hAnsi="Calibri"/>
          <w:b/>
          <w:bCs/>
          <w:i w:val="false"/>
          <w:iCs w:val="false"/>
          <w:strike w:val="false"/>
          <w:color w:val="000000"/>
          <w:sz w:val="22"/>
          <w:szCs w:val="22"/>
        </w:rPr>
        <w:t xml:space="preserve">Classification:</w:t>
      </w:r>
      <w:r>
        <w:rPr>
          <w:rFonts w:ascii="Calibri" w:cs="Calibri" w:eastAsia="Calibri" w:hAnsi="Calibri"/>
          <w:b w:val="false"/>
          <w:bCs w:val="false"/>
          <w:i w:val="false"/>
          <w:iCs w:val="false"/>
          <w:strike w:val="false"/>
          <w:color w:val="555555"/>
          <w:sz w:val="18"/>
          <w:szCs w:val="18"/>
        </w:rPr>
        <w:t xml:space="preserve"> Historical Research &amp; Analysis  |  </w:t>
      </w:r>
      <w:r>
        <w:rPr>
          <w:rFonts w:ascii="Calibri" w:cs="Calibri" w:eastAsia="Calibri" w:hAnsi="Calibri"/>
          <w:b/>
          <w:bCs/>
          <w:i w:val="false"/>
          <w:iCs w:val="false"/>
          <w:strike w:val="false"/>
          <w:color w:val="000000"/>
          <w:sz w:val="22"/>
          <w:szCs w:val="22"/>
        </w:rPr>
        <w:t xml:space="preserve">Publisher:</w:t>
      </w:r>
      <w:r>
        <w:rPr>
          <w:rFonts w:ascii="Calibri" w:cs="Calibri" w:eastAsia="Calibri" w:hAnsi="Calibri"/>
          <w:b w:val="false"/>
          <w:bCs w:val="false"/>
          <w:i w:val="false"/>
          <w:iCs w:val="false"/>
          <w:strike w:val="false"/>
          <w:color w:val="555555"/>
          <w:sz w:val="18"/>
          <w:szCs w:val="18"/>
        </w:rPr>
        <w:t xml:space="preserve"> Changing Trends and Times Media</w:t>
      </w:r>
    </w:p>
    <w:p>
      <w:pPr>
        <w:pBdr>
          <w:bottom w:val="single" w:color="8B0000" w:sz="6"/>
        </w:pBdr>
        <w:spacing w:after="240" w:before="240"/>
      </w:pPr>
    </w:p>
    <w:p>
      <w:pPr>
        <w:pStyle w:val="Heading2"/>
        <w:spacing w:after="120" w:before="360" w:line="312" w:lineRule="auto"/>
      </w:pPr>
      <w:r>
        <w:rPr>
          <w:rFonts w:ascii="Calibri" w:cs="Calibri" w:eastAsia="Calibri" w:hAnsi="Calibri"/>
          <w:color w:val="1A1A1A"/>
          <w:sz w:val="36"/>
          <w:szCs w:val="36"/>
        </w:rPr>
        <w:t xml:space="preserve">Table of Contents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2%"/>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Section</w:t>
            </w:r>
          </w:p>
        </w:tc>
        <w:tc>
          <w:tcPr>
            <w:tcW w:type="pct" w:w="65%"/>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Title</w:t>
            </w:r>
          </w:p>
        </w:tc>
        <w:tc>
          <w:tcPr>
            <w:tcW w:type="pct" w:w="23%"/>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Era</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Executive Summary</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Overview</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II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Reconstruction Era</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1865–1877</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III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Collapse of Reconstruction &amp; The Nadir</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1877–1932</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IV</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New Deal Realignment</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1932–1948</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V</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Civil Rights Era &amp; The Great Break</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1948–1968</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VI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Post-Civil Rights Era</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1968–2008</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VII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Obama Era</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2008–2016</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VIII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Trump Era &amp; Democratic Tensions</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2016–2020</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IX</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2020–2026: Shifting Ground</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2020–2026</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X</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Structural Analysis: The Institutional Realignment Model</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Cross-Era</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XI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Conclusion: Where Do We Go From Here?</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Forward-Looking</w:t>
            </w:r>
          </w:p>
        </w:tc>
      </w:tr>
      <w:tr>
        <w:trPr>
          <w:tblHeader w:val="false"/>
        </w:trPr>
        <w:tc>
          <w:tcPr>
            <w:tcW w:type="pct" w:w="12%"/>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XII</w:t>
            </w:r>
          </w:p>
        </w:tc>
        <w:tc>
          <w:tcPr>
            <w:tcW w:type="pct" w:w="6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Appendices: Timelines, Data Tables, Bibliography</w:t>
            </w:r>
          </w:p>
        </w:tc>
        <w:tc>
          <w:tcPr>
            <w:tcW w:type="pct" w:w="2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Reference</w:t>
            </w:r>
          </w:p>
        </w:tc>
      </w:tr>
    </w:tbl>
    <w:p>
      <w:pPr>
        <w:spacing w:after="200" w:before="0"/>
      </w:pP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I: Executive Summary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8EEF7"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CTT CORE THESIS</w:t>
            </w:r>
          </w:p>
          <w:p>
            <w:pPr>
              <w:spacing w:after="120" w:line="360" w:lineRule="auto"/>
            </w:pPr>
            <w:r>
              <w:rPr>
                <w:rFonts w:ascii="Calibri" w:cs="Calibri" w:eastAsia="Calibri" w:hAnsi="Calibri"/>
                <w:b w:val="false"/>
                <w:bCs w:val="false"/>
                <w:i w:val="false"/>
                <w:iCs w:val="false"/>
                <w:strike w:val="false"/>
                <w:color w:val="000000"/>
                <w:sz w:val="22"/>
                <w:szCs w:val="22"/>
              </w:rPr>
              <w:t xml:space="preserve">Black political alignment has never been driven by party loyalty for its own sake. It has been driven — consistently and rationally — by three institutional variables: </w:t>
            </w:r>
            <w:r>
              <w:rPr>
                <w:rFonts w:ascii="Calibri" w:cs="Calibri" w:eastAsia="Calibri" w:hAnsi="Calibri"/>
                <w:b/>
                <w:bCs/>
                <w:i w:val="false"/>
                <w:iCs w:val="false"/>
                <w:strike w:val="false"/>
                <w:color w:val="000000"/>
                <w:sz w:val="22"/>
                <w:szCs w:val="22"/>
              </w:rPr>
              <w:t xml:space="preserve">protection</w:t>
            </w:r>
            <w:r>
              <w:rPr>
                <w:rFonts w:ascii="Calibri" w:cs="Calibri" w:eastAsia="Calibri" w:hAnsi="Calibri"/>
                <w:b w:val="false"/>
                <w:bCs w:val="false"/>
                <w:i w:val="false"/>
                <w:iCs w:val="false"/>
                <w:strike w:val="false"/>
                <w:color w:val="000000"/>
                <w:sz w:val="22"/>
                <w:szCs w:val="22"/>
              </w:rPr>
              <w:t xml:space="preserve"> (enforcement of civil and voting rights), </w:t>
            </w:r>
            <w:r>
              <w:rPr>
                <w:rFonts w:ascii="Calibri" w:cs="Calibri" w:eastAsia="Calibri" w:hAnsi="Calibri"/>
                <w:b/>
                <w:bCs/>
                <w:i w:val="false"/>
                <w:iCs w:val="false"/>
                <w:strike w:val="false"/>
                <w:color w:val="000000"/>
                <w:sz w:val="22"/>
                <w:szCs w:val="22"/>
              </w:rPr>
              <w:t xml:space="preserve">provision</w:t>
            </w:r>
            <w:r>
              <w:rPr>
                <w:rFonts w:ascii="Calibri" w:cs="Calibri" w:eastAsia="Calibri" w:hAnsi="Calibri"/>
                <w:b w:val="false"/>
                <w:bCs w:val="false"/>
                <w:i w:val="false"/>
                <w:iCs w:val="false"/>
                <w:strike w:val="false"/>
                <w:color w:val="000000"/>
                <w:sz w:val="22"/>
                <w:szCs w:val="22"/>
              </w:rPr>
              <w:t xml:space="preserve"> (material and economic access), and </w:t>
            </w:r>
            <w:r>
              <w:rPr>
                <w:rFonts w:ascii="Calibri" w:cs="Calibri" w:eastAsia="Calibri" w:hAnsi="Calibri"/>
                <w:b/>
                <w:bCs/>
                <w:i w:val="false"/>
                <w:iCs w:val="false"/>
                <w:strike w:val="false"/>
                <w:color w:val="000000"/>
                <w:sz w:val="22"/>
                <w:szCs w:val="22"/>
              </w:rPr>
              <w:t xml:space="preserve">legitimacy</w:t>
            </w:r>
            <w:r>
              <w:rPr>
                <w:rFonts w:ascii="Calibri" w:cs="Calibri" w:eastAsia="Calibri" w:hAnsi="Calibri"/>
                <w:b w:val="false"/>
                <w:bCs w:val="false"/>
                <w:i w:val="false"/>
                <w:iCs w:val="false"/>
                <w:strike w:val="false"/>
                <w:color w:val="000000"/>
                <w:sz w:val="22"/>
                <w:szCs w:val="22"/>
              </w:rPr>
              <w:t xml:space="preserve"> (credible access to political power without punitive cost). When parties shift on these variables, Black voters follow — not out of dependence, but out of documented, disciplined political strategy.</w:t>
            </w:r>
          </w:p>
        </w:tc>
      </w:tr>
    </w:tbl>
    <w:p>
      <w:pPr>
        <w:spacing w:after="24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This document represents the first installment of CTT's four-part Political History Series, offering the most comprehensive single-document analysis of Black American political alignment ever published by an independent media organization. It spans more than 160 years — from the ratification of the Thirteenth Amendment in 1865 to the 2026 political landscape — and draws on census data, legislative records, validated voter research, primary historical sources, and contemporary polling to construct a coherent, evidence-based narrative of one of American democracy's most consequential relationships.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story begins with a paradox: the political party that emancipated enslaved Black Americans — the Republican Party — is today supported by fewer than 15 percent of Black voters. The party that defended slavery, enforced Jim Crow, and used political violence to suppress Black political participation — the Democratic Party — receives more than 80 percent of the Black vote in every modern national election. To understand this apparent reversal is to understand the entire arc of American political history.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This analysis does not argue that either party has ever been an unconditional ally of Black Americans. The Republican Party of Abraham Lincoln was a free-labor coalition that found Black votes useful but did not build durable institutional protections when given the chance. The Democratic Party of the New Deal era created social programs that Black workers needed, yet those same programs were structurally designed to exclude them. The Democratic Party of the Civil Rights Era passed transformative legislation only when forced to do so by grassroots insurgency, sustained nonviolent protest, and the threat of international embarrassment. Neither party has been a patron. Both have been, at various moments, an adversary wearing a friendly mask.</w:t>
      </w:r>
    </w:p>
    <w:p>
      <w:pPr>
        <w:pStyle w:val="Heading3"/>
        <w:spacing w:after="120" w:before="240" w:line="312" w:lineRule="auto"/>
      </w:pPr>
      <w:r>
        <w:rPr>
          <w:rFonts w:ascii="Calibri" w:cs="Calibri" w:eastAsia="Calibri" w:hAnsi="Calibri"/>
          <w:color w:val="1A1A1A"/>
          <w:sz w:val="28"/>
          <w:szCs w:val="28"/>
        </w:rPr>
        <w:t xml:space="preserve">Key Historical Eras at a Glance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8%"/>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Era</w:t>
            </w:r>
          </w:p>
        </w:tc>
        <w:tc>
          <w:tcPr>
            <w:tcW w:type="pct" w:w="13%"/>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Years</w:t>
            </w:r>
          </w:p>
        </w:tc>
        <w:tc>
          <w:tcPr>
            <w:tcW w:type="pct" w:w="26%"/>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Dominant Alignment</w:t>
            </w:r>
          </w:p>
        </w:tc>
        <w:tc>
          <w:tcPr>
            <w:tcW w:type="pct" w:w="43%"/>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Driving Force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Reconstruction</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1865–1877</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Republican</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Emancipation, 13th–15th Amendments, Freedmen's Bureau</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The Nadir</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1877–1932</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Nominally Republican</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Party abandonment; Jim Crow; limited alternatives</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New Deal Shift</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1932–1948</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Transitional</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Economic crisis; FDR programs; early Democratic outreach</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Break</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1948–1968</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Solidifying Democratic</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CRA 1964, VRA 1965; Southern Strategy; Dixiecrat collapse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Post-Civil Rights</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1968–2008</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Solidly Democratic</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Mass incarceration tensions; CBC formation; Jesse Jackson</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Obama Era</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2008–2016</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Solidly Democratic</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Historic turnout; VRA rollback; BLM emergence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Trump-Biden Period</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2016–2024</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Solidly Democratic (some erosion)</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Voter suppression; racial justice movements; coalition tensions</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Post-2024 Present</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2025–2026</w:t>
            </w:r>
          </w:p>
        </w:tc>
        <w:tc>
          <w:tcPr>
            <w:tcW w:type="pct" w:w="2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Democratic but shifting</w:t>
            </w:r>
          </w:p>
        </w:tc>
        <w:tc>
          <w:tcPr>
            <w:tcW w:type="pct" w:w="4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Emerging independent identification; GOP outreach; policy gaps</w:t>
            </w:r>
          </w:p>
        </w:tc>
      </w:tr>
    </w:tbl>
    <w:p>
      <w:pPr>
        <w:spacing w:after="200" w:before="0"/>
      </w:pPr>
    </w:p>
    <w:p>
      <w:pPr>
        <w:pStyle w:val="Heading3"/>
        <w:spacing w:after="120" w:before="240" w:line="312" w:lineRule="auto"/>
      </w:pPr>
      <w:r>
        <w:rPr>
          <w:rFonts w:ascii="Calibri" w:cs="Calibri" w:eastAsia="Calibri" w:hAnsi="Calibri"/>
          <w:color w:val="1A1A1A"/>
          <w:sz w:val="28"/>
          <w:szCs w:val="28"/>
        </w:rPr>
        <w:t xml:space="preserve">Why This Analysis Matters in 2026</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In the 2024 presidential election, Donald Trump received approximately 15 percent of the Black vote nationally — nearly double his 2020 performance of 8 percent. Among Black men specifically, the shift was even more dramatic, with some surveys showing Trump receiving between 17 and 24 percent support, depending on the methodology. While Kamala Harris still won the Black vote by a commanding margin, these numbers represent the largest intra-demographic movement in the Black electorate in over half a century. At the same time, the Congressional Black Caucus entered the 119th Congress in January 2025 with a record 62 members, even as the administration in power was dismantling DEI initiatives, weakening civil rights enforcement, and restructuring Medicaid and Social Security access in ways that disproportionately affect Black Americans.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This is the contradiction that defines Black political life in 2026: record representation within the Democratic Party structure, combined with growing dissatisfaction with Democratic policy outcomes, alongside Republican overtures that have resonated with some segments of the Black community even as Republican governance has consistently undermined Black institutional interests. Understanding that contradiction — its historical roots, its present dynamics, and its future implications — is the purpose of this document.</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II: The Reconstruction Era (1865–1877)</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No twelve-year period in American history has been more consequential for Black political life — or more violently erased from the national consciousness — than Reconstruction. From the ratification of the Thirteenth Amendment in December 1865 to the fraudulent Compromise of 1877 that withdrew federal troops from the South, this era saw Black Americans exercise political power at a scale not seen again for nearly a century. It was also the first — and most instructive — laboratory for the dynamics of Black political alignment: when the federal government provided genuine institutional protection, Black communities organized, voted, and held office at extraordinary rates. When that protection was withdrawn, the experiment collapsed almost overnight.</w:t>
      </w:r>
    </w:p>
    <w:p>
      <w:pPr>
        <w:pStyle w:val="Heading3"/>
        <w:spacing w:after="120" w:before="240" w:line="312" w:lineRule="auto"/>
      </w:pPr>
      <w:r>
        <w:rPr>
          <w:rFonts w:ascii="Calibri" w:cs="Calibri" w:eastAsia="Calibri" w:hAnsi="Calibri"/>
          <w:color w:val="1A1A1A"/>
          <w:sz w:val="28"/>
          <w:szCs w:val="28"/>
        </w:rPr>
        <w:t xml:space="preserve">The Constitutional Foundation: The Reconstruction Amendments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legislative architecture of Reconstruction rested on three constitutional amendments, each one representing a hard-won battle over the definition of American citizenship:</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The Thirteenth Amendment (1865):</w:t>
      </w:r>
      <w:r>
        <w:rPr>
          <w:rFonts w:ascii="Calibri" w:cs="Calibri" w:eastAsia="Calibri" w:hAnsi="Calibri"/>
          <w:b w:val="false"/>
          <w:bCs w:val="false"/>
          <w:i w:val="false"/>
          <w:iCs w:val="false"/>
          <w:strike w:val="false"/>
          <w:color w:val="000000"/>
          <w:sz w:val="22"/>
          <w:szCs w:val="22"/>
        </w:rPr>
        <w:t xml:space="preserve"> Abolished slavery and involuntary servitude, except as punishment for a crime — a caveat that would later be exploited through convict leasing and, critics argue, the modern prison-industrial complex. Ratified December 6, 1865.</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The Fourteenth Amendment (1868):</w:t>
      </w:r>
      <w:r>
        <w:rPr>
          <w:rFonts w:ascii="Calibri" w:cs="Calibri" w:eastAsia="Calibri" w:hAnsi="Calibri"/>
          <w:b w:val="false"/>
          <w:bCs w:val="false"/>
          <w:i w:val="false"/>
          <w:iCs w:val="false"/>
          <w:strike w:val="false"/>
          <w:color w:val="000000"/>
          <w:sz w:val="22"/>
          <w:szCs w:val="22"/>
        </w:rPr>
        <w:t xml:space="preserve"> Granted citizenship to all persons born or naturalized in the United States, guaranteed equal protection under the law, and established due process requirements binding on state governments. This amendment remains one of the most litigated provisions in constitutional history and forms the legal basis for virtually every modern civil rights claim.</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The Fifteenth Amendment (1870):</w:t>
      </w:r>
      <w:r>
        <w:rPr>
          <w:rFonts w:ascii="Calibri" w:cs="Calibri" w:eastAsia="Calibri" w:hAnsi="Calibri"/>
          <w:b w:val="false"/>
          <w:bCs w:val="false"/>
          <w:i w:val="false"/>
          <w:iCs w:val="false"/>
          <w:strike w:val="false"/>
          <w:color w:val="000000"/>
          <w:sz w:val="22"/>
          <w:szCs w:val="22"/>
        </w:rPr>
        <w:t xml:space="preserve"> Prohibited denial of the right to vote on the basis of race, color, or previous condition of servitude. Its ratification was immediately followed by an explosion in Black voter registration across the South — and an equally immediate campaign of terrorist violence to suppress that registration.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These amendments were not gifts from a benevolent government. They were the product of years of abolitionist organizing, Black military service in the Civil War — more than 180,000 Black men served in the United States Colored Troops — and the political calculations of Radical Republicans who understood that Black citizenship was necessary to reconstruct a loyal South.</w:t>
      </w:r>
    </w:p>
    <w:p>
      <w:pPr>
        <w:pStyle w:val="Heading3"/>
        <w:spacing w:after="120" w:before="240" w:line="312" w:lineRule="auto"/>
      </w:pPr>
      <w:r>
        <w:rPr>
          <w:rFonts w:ascii="Calibri" w:cs="Calibri" w:eastAsia="Calibri" w:hAnsi="Calibri"/>
          <w:color w:val="1A1A1A"/>
          <w:sz w:val="28"/>
          <w:szCs w:val="28"/>
        </w:rPr>
        <w:t xml:space="preserve">Black Republican Power: Officeholders and Representation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political mobilization of Black Americans during Reconstruction was swift, sophisticated, and stunning in its scale. Driven by the organizational infrastructure of Republican clubs, Union League chapters, and Black churches, Black men across the South registered to vote in massive numbers and quickly moved into elected office at every level of government.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8EEF7"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DATA: BLACK OFFICEHOLDERS DURING RECONSTRUCTION (1865–1877)</w:t>
            </w:r>
          </w:p>
          <w:p>
            <w:pPr>
              <w:spacing w:after="120" w:line="408" w:lineRule="auto"/>
            </w:pPr>
            <w:r>
              <w:t xml:space="preserve">State</w:t>
            </w:r>
          </w:p>
          <w:p>
            <w:pPr>
              <w:spacing w:after="120" w:line="408" w:lineRule="auto"/>
            </w:pPr>
            <w:r>
              <w:t xml:space="preserve">Number of Black Officeholders</w:t>
            </w:r>
          </w:p>
          <w:p>
            <w:pPr>
              <w:spacing w:after="120" w:line="408" w:lineRule="auto"/>
            </w:pPr>
            <w:r>
              <w:t xml:space="preserve">South Carolina</w:t>
            </w:r>
          </w:p>
          <w:p>
            <w:pPr>
              <w:spacing w:after="120" w:line="408" w:lineRule="auto"/>
            </w:pPr>
            <w:r>
              <w:t xml:space="preserve">316</w:t>
            </w:r>
          </w:p>
          <w:p>
            <w:pPr>
              <w:spacing w:after="120" w:line="408" w:lineRule="auto"/>
            </w:pPr>
            <w:r>
              <w:t xml:space="preserve">Mississippi</w:t>
            </w:r>
          </w:p>
          <w:p>
            <w:pPr>
              <w:spacing w:after="120" w:line="408" w:lineRule="auto"/>
            </w:pPr>
            <w:r>
              <w:t xml:space="preserve">226</w:t>
            </w:r>
          </w:p>
          <w:p>
            <w:pPr>
              <w:spacing w:after="120" w:line="408" w:lineRule="auto"/>
            </w:pPr>
            <w:r>
              <w:t xml:space="preserve">Louisiana</w:t>
            </w:r>
          </w:p>
          <w:p>
            <w:pPr>
              <w:spacing w:after="120" w:line="408" w:lineRule="auto"/>
            </w:pPr>
            <w:r>
              <w:t xml:space="preserve">210</w:t>
            </w:r>
          </w:p>
          <w:p>
            <w:pPr>
              <w:spacing w:after="120" w:line="408" w:lineRule="auto"/>
            </w:pPr>
            <w:r>
              <w:t xml:space="preserve">North Carolina</w:t>
            </w:r>
          </w:p>
          <w:p>
            <w:pPr>
              <w:spacing w:after="120" w:line="408" w:lineRule="auto"/>
            </w:pPr>
            <w:r>
              <w:t xml:space="preserve">187</w:t>
            </w:r>
          </w:p>
          <w:p>
            <w:pPr>
              <w:spacing w:after="120" w:line="408" w:lineRule="auto"/>
            </w:pPr>
            <w:r>
              <w:t xml:space="preserve">Alabama</w:t>
            </w:r>
          </w:p>
          <w:p>
            <w:pPr>
              <w:spacing w:after="120" w:line="408" w:lineRule="auto"/>
            </w:pPr>
            <w:r>
              <w:t xml:space="preserve">173</w:t>
            </w:r>
          </w:p>
          <w:p>
            <w:pPr>
              <w:spacing w:after="120" w:line="408" w:lineRule="auto"/>
            </w:pPr>
            <w:r>
              <w:t xml:space="preserve">Georgia</w:t>
            </w:r>
          </w:p>
          <w:p>
            <w:pPr>
              <w:spacing w:after="120" w:line="408" w:lineRule="auto"/>
            </w:pPr>
            <w:r>
              <w:t xml:space="preserve">135</w:t>
            </w:r>
          </w:p>
          <w:p>
            <w:pPr>
              <w:spacing w:after="120" w:line="408" w:lineRule="auto"/>
            </w:pPr>
            <w:r>
              <w:t xml:space="preserve">Virginia</w:t>
            </w:r>
          </w:p>
          <w:p>
            <w:pPr>
              <w:spacing w:after="120" w:line="408" w:lineRule="auto"/>
            </w:pPr>
            <w:r>
              <w:t xml:space="preserve">85</w:t>
            </w:r>
          </w:p>
          <w:p>
            <w:pPr>
              <w:spacing w:after="120" w:line="408" w:lineRule="auto"/>
            </w:pPr>
            <w:r>
              <w:t xml:space="preserve">Florida</w:t>
            </w:r>
          </w:p>
          <w:p>
            <w:pPr>
              <w:spacing w:after="120" w:line="408" w:lineRule="auto"/>
            </w:pPr>
            <w:r>
              <w:t xml:space="preserve">58</w:t>
            </w:r>
          </w:p>
          <w:p>
            <w:pPr>
              <w:spacing w:after="120" w:line="408" w:lineRule="auto"/>
            </w:pPr>
            <w:r>
              <w:t xml:space="preserve">Texas</w:t>
            </w:r>
          </w:p>
          <w:p>
            <w:pPr>
              <w:spacing w:after="120" w:line="408" w:lineRule="auto"/>
            </w:pPr>
            <w:r>
              <w:t xml:space="preserve">49</w:t>
            </w:r>
          </w:p>
          <w:p>
            <w:pPr>
              <w:spacing w:after="120" w:line="408" w:lineRule="auto"/>
            </w:pPr>
            <w:r>
              <w:t xml:space="preserve">Arkansas</w:t>
            </w:r>
          </w:p>
          <w:p>
            <w:pPr>
              <w:spacing w:after="120" w:line="408" w:lineRule="auto"/>
            </w:pPr>
            <w:r>
              <w:t xml:space="preserve">46</w:t>
            </w:r>
          </w:p>
          <w:p>
            <w:pPr>
              <w:spacing w:after="120" w:line="408" w:lineRule="auto"/>
            </w:pPr>
            <w:r>
              <w:t xml:space="preserve">Tennessee</w:t>
            </w:r>
          </w:p>
          <w:p>
            <w:pPr>
              <w:spacing w:after="120" w:line="408" w:lineRule="auto"/>
            </w:pPr>
            <w:r>
              <w:t xml:space="preserve">20</w:t>
            </w:r>
          </w:p>
          <w:p>
            <w:pPr>
              <w:spacing w:after="120" w:line="408" w:lineRule="auto"/>
            </w:pPr>
            <w:r>
              <w:t xml:space="preserve">All Others</w:t>
            </w:r>
          </w:p>
          <w:p>
            <w:pPr>
              <w:spacing w:after="120" w:line="408" w:lineRule="auto"/>
            </w:pPr>
            <w:r>
              <w:t xml:space="preserve">12</w:t>
            </w:r>
          </w:p>
          <w:p>
            <w:pPr>
              <w:spacing w:after="120" w:line="408" w:lineRule="auto"/>
            </w:pPr>
            <w:r>
              <w:t xml:space="preserve">TOTAL</w:t>
            </w:r>
          </w:p>
          <w:p>
            <w:pPr>
              <w:spacing w:after="120" w:line="408" w:lineRule="auto"/>
            </w:pPr>
            <w:r>
              <w:t xml:space="preserve">1,517</w:t>
            </w:r>
          </w:p>
          <w:p>
            <w:pPr>
              <w:spacing w:after="120" w:line="360" w:lineRule="auto"/>
            </w:pPr>
            <w:r>
              <w:rPr>
                <w:rFonts w:ascii="Calibri" w:cs="Calibri" w:eastAsia="Calibri" w:hAnsi="Calibri"/>
                <w:b w:val="false"/>
                <w:bCs w:val="false"/>
                <w:i/>
                <w:iCs/>
                <w:strike w:val="false"/>
                <w:color w:val="000000"/>
                <w:sz w:val="22"/>
                <w:szCs w:val="22"/>
              </w:rPr>
              <w:t xml:space="preserve">Source: Facing History &amp; Ourselves, compiled from Reconstruction-era historical records. Historians estimate total Black male officeholders at approximately 2,000 including unrecorded local positions.</w:t>
            </w:r>
          </w:p>
        </w:tc>
      </w:tr>
    </w:tbl>
    <w:p>
      <w:pPr>
        <w:spacing w:after="24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At the federal level, sixteen Black men served in Congress during Reconstruction — fourteen in the House of Representatives and two in the Senate. Among the most significant figures: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Hiram Rhodes Revels (Mississippi, U.S. Senate, 1870):</w:t>
      </w:r>
      <w:r>
        <w:rPr>
          <w:rFonts w:ascii="Calibri" w:cs="Calibri" w:eastAsia="Calibri" w:hAnsi="Calibri"/>
          <w:b w:val="false"/>
          <w:bCs w:val="false"/>
          <w:i w:val="false"/>
          <w:iCs w:val="false"/>
          <w:strike w:val="false"/>
          <w:color w:val="000000"/>
          <w:sz w:val="22"/>
          <w:szCs w:val="22"/>
        </w:rPr>
        <w:t xml:space="preserve"> The first African American to serve in the U.S. Senate, Revels occupied the very seat vacated by Jefferson Davis. An AME minister and educator, his election was both a symbolic rebuke of the Confederacy and a demonstration of Black political capability.</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Blanche Kelso Bruce (Mississippi, U.S. Senate, 1875–1881):</w:t>
      </w:r>
      <w:r>
        <w:rPr>
          <w:rFonts w:ascii="Calibri" w:cs="Calibri" w:eastAsia="Calibri" w:hAnsi="Calibri"/>
          <w:b w:val="false"/>
          <w:bCs w:val="false"/>
          <w:i w:val="false"/>
          <w:iCs w:val="false"/>
          <w:strike w:val="false"/>
          <w:color w:val="000000"/>
          <w:sz w:val="22"/>
          <w:szCs w:val="22"/>
        </w:rPr>
        <w:t xml:space="preserve"> The first Black senator to serve a full term. Born enslaved, Bruce became a powerful advocate for civil rights and the rights of Chinese immigrants and Native Americans — a remarkably progressive record for any era.</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Robert Brown Elliott (South Carolina, U.S. House, 1871–1874):</w:t>
      </w:r>
      <w:r>
        <w:rPr>
          <w:rFonts w:ascii="Calibri" w:cs="Calibri" w:eastAsia="Calibri" w:hAnsi="Calibri"/>
          <w:b w:val="false"/>
          <w:bCs w:val="false"/>
          <w:i w:val="false"/>
          <w:iCs w:val="false"/>
          <w:strike w:val="false"/>
          <w:color w:val="000000"/>
          <w:sz w:val="22"/>
          <w:szCs w:val="22"/>
        </w:rPr>
        <w:t xml:space="preserve"> One of the most intellectually formidable members of the Reconstruction Congress. His speech defending the Civil Rights Act of 1875 on the floor of the House is considered one of the great orations in congressional history.</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Joseph Rainey (South Carolina, U.S. House, 1870–1879):</w:t>
      </w:r>
      <w:r>
        <w:rPr>
          <w:rFonts w:ascii="Calibri" w:cs="Calibri" w:eastAsia="Calibri" w:hAnsi="Calibri"/>
          <w:b w:val="false"/>
          <w:bCs w:val="false"/>
          <w:i w:val="false"/>
          <w:iCs w:val="false"/>
          <w:strike w:val="false"/>
          <w:color w:val="000000"/>
          <w:sz w:val="22"/>
          <w:szCs w:val="22"/>
        </w:rPr>
        <w:t xml:space="preserve"> The first Black man to serve in the U.S. House of Representatives, serving five terms and becoming a consistent advocate for anti-Klan legislation.</w:t>
      </w:r>
    </w:p>
    <w:p>
      <w:pPr>
        <w:pStyle w:val="Heading3"/>
        <w:spacing w:after="120" w:before="240" w:line="312" w:lineRule="auto"/>
      </w:pPr>
      <w:r>
        <w:rPr>
          <w:rFonts w:ascii="Calibri" w:cs="Calibri" w:eastAsia="Calibri" w:hAnsi="Calibri"/>
          <w:color w:val="1A1A1A"/>
          <w:sz w:val="28"/>
          <w:szCs w:val="28"/>
        </w:rPr>
        <w:t xml:space="preserve">The Freedmen's Bureau and Federal Enforcement</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Beyond elected office, the Bureau of Refugees, Freedmen, and Abandoned Lands — universally known as the Freedmen's Bureau — was the first federal social welfare agency in American history. Established in 1865, the Bureau distributed food rations, established hospitals, negotiated labor contracts, and, most critically, established schools. By 1870, the Bureau had established more than 4,000 schools serving over 250,000 students. The hunger for literacy among formerly enslaved people was so intense that adults and children attended school simultaneously, often walking miles each way.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Freedmen's Bureau represented exactly the kind of institutional provision that drives Black political alignment: material investment backed by federal enforcement power. Its effectiveness also explains why it was targeted for destruction almost from the moment it was created, as President Andrew Johnson vetoed its expansion and worked actively to undermine it.</w:t>
      </w:r>
    </w:p>
    <w:p>
      <w:pPr>
        <w:pBdr>
          <w:bottom w:val="single" w:color="8B0000" w:sz="6"/>
        </w:pBdr>
        <w:spacing w:after="240" w:before="240"/>
      </w:pPr>
    </w:p>
    <w:p>
      <w:pPr>
        <w:spacing w:after="240" w:line="360" w:lineRule="auto"/>
        <w:jc w:val="center"/>
      </w:pPr>
      <w:r>
        <w:rPr>
          <w:rFonts w:ascii="Calibri" w:cs="Calibri" w:eastAsia="Calibri" w:hAnsi="Calibri"/>
          <w:b w:val="false"/>
          <w:bCs w:val="false"/>
          <w:i/>
          <w:iCs/>
          <w:strike w:val="false"/>
          <w:color w:val="1A1A1A"/>
          <w:sz w:val="26"/>
          <w:szCs w:val="26"/>
        </w:rPr>
        <w:t xml:space="preserve">"The work of the Freedmen's Bureau lies at the foundation of the whole race problem in the South. No institution was more hated by the former slaveholders; none more important to the freedpeople." </w:t>
      </w:r>
      <w:r>
        <w:rPr>
          <w:rFonts w:ascii="Calibri" w:cs="Calibri" w:eastAsia="Calibri" w:hAnsi="Calibri"/>
          <w:b w:val="false"/>
          <w:bCs w:val="false"/>
          <w:i/>
          <w:iCs/>
          <w:strike w:val="false"/>
          <w:color w:val="666666"/>
          <w:sz w:val="18"/>
          <w:szCs w:val="18"/>
        </w:rPr>
        <w:t xml:space="preserve">— W.E.B. Du Bois, </w:t>
      </w:r>
      <w:r>
        <w:rPr>
          <w:rFonts w:ascii="Calibri" w:cs="Calibri" w:eastAsia="Calibri" w:hAnsi="Calibri"/>
          <w:b w:val="false"/>
          <w:bCs w:val="false"/>
          <w:i/>
          <w:iCs/>
          <w:strike w:val="false"/>
          <w:color w:val="000000"/>
          <w:sz w:val="22"/>
          <w:szCs w:val="22"/>
        </w:rPr>
        <w:t xml:space="preserve">Black Reconstruction in America</w:t>
      </w:r>
      <w:r>
        <w:rPr>
          <w:rFonts w:ascii="Calibri" w:cs="Calibri" w:eastAsia="Calibri" w:hAnsi="Calibri"/>
          <w:b w:val="false"/>
          <w:bCs w:val="false"/>
          <w:i/>
          <w:iCs/>
          <w:strike w:val="false"/>
          <w:color w:val="666666"/>
          <w:sz w:val="18"/>
          <w:szCs w:val="18"/>
        </w:rPr>
        <w:t xml:space="preserve">, 1935</w:t>
      </w:r>
    </w:p>
    <w:p>
      <w:pPr>
        <w:pBdr>
          <w:bottom w:val="single" w:color="8B0000" w:sz="6"/>
        </w:pBdr>
        <w:spacing w:after="240" w:before="240"/>
      </w:pPr>
    </w:p>
    <w:p>
      <w:pPr>
        <w:pStyle w:val="Heading3"/>
        <w:spacing w:after="120" w:before="240" w:line="312" w:lineRule="auto"/>
      </w:pPr>
      <w:r>
        <w:rPr>
          <w:rFonts w:ascii="Calibri" w:cs="Calibri" w:eastAsia="Calibri" w:hAnsi="Calibri"/>
          <w:color w:val="1A1A1A"/>
          <w:sz w:val="28"/>
          <w:szCs w:val="28"/>
        </w:rPr>
        <w:t xml:space="preserve">Political Violence: The KKK and Counter-Reconstruction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Ku Klux Klan was founded in Pulaski, Tennessee, in December 1865 — just weeks after the Thirteenth Amendment was ratified. Originally conceived as a fraternal organization by former Confederate officers, it rapidly became a paramilitary terrorist network dedicated to destroying Black political power through violence, murder, arson, and intimidation. The Klan murdered Black officeholders, shot voters on their way to the polls, burned Black churches and schools, and whipped freedpeople who attempted to exercise their legal rights.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Congress responded with the Force Acts of 1870 and 1871 — also known as the Ku Klux Klan Acts — which gave the federal government broad power to prosecute Klan violence and suspend habeas corpus in counties experiencing insurrection. President Ulysses S. Grant used these powers aggressively, deploying federal troops, suspending habeas corpus in nine South Carolina counties in 1871, and prosecuting hundreds of Klan members. The Klan was effectively broken as a formal organization by 1872 — only to re-emerge in new forms after federal commitment waned.</w:t>
      </w:r>
    </w:p>
    <w:p>
      <w:pPr>
        <w:pStyle w:val="Heading3"/>
        <w:spacing w:after="120" w:before="240" w:line="312" w:lineRule="auto"/>
      </w:pPr>
      <w:r>
        <w:rPr>
          <w:rFonts w:ascii="Calibri" w:cs="Calibri" w:eastAsia="Calibri" w:hAnsi="Calibri"/>
          <w:color w:val="1A1A1A"/>
          <w:sz w:val="28"/>
          <w:szCs w:val="28"/>
        </w:rPr>
        <w:t xml:space="preserve">Key Figures of the Reconstruction Era</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0000" w:sz="24"/>
              <w:bottom w:val="nil" w:color="FFFFFF" w:sz="0"/>
              <w:right w:val="nil" w:color="FFFFFF" w:sz="0"/>
            </w:tcBorders>
            <w:shd w:fill="FDF5F5" w:color="auto" w:val="clear"/>
            <w:tcMar>
              <w:top w:type="dxa" w:w="160"/>
              <w:left w:type="dxa" w:w="280"/>
              <w:bottom w:type="dxa" w:w="160"/>
              <w:right w:type="dxa" w:w="280"/>
            </w:tcMar>
          </w:tcPr>
          <w:p>
            <w:pPr>
              <w:spacing w:after="120" w:line="408" w:lineRule="auto"/>
            </w:pPr>
            <w:r>
              <w:rPr>
                <w:i/>
                <w:iCs/>
              </w:rPr>
              <w:t xml:space="preserve">"I know that the Republican Party is not perfect. But I know what the Democratic Party stands for in the South, and it stands for our re-enslavement."</w:t>
            </w:r>
          </w:p>
          <w:p>
            <w:pPr>
              <w:spacing w:after="120" w:line="408" w:lineRule="auto"/>
            </w:pPr>
            <w:r>
              <w:t xml:space="preserve">— Frederick Douglass, reflecting the Black political consensus of the Reconstruction period</w:t>
            </w:r>
          </w:p>
        </w:tc>
      </w:tr>
    </w:tbl>
    <w:p>
      <w:pPr>
        <w:spacing w:after="240" w:before="0"/>
      </w:pPr>
    </w:p>
    <w:p>
      <w:pPr>
        <w:spacing w:after="120" w:before="60" w:line="360" w:lineRule="auto"/>
      </w:pPr>
      <w:r>
        <w:rPr>
          <w:rFonts w:ascii="Calibri" w:cs="Calibri" w:eastAsia="Calibri" w:hAnsi="Calibri"/>
          <w:b/>
          <w:bCs/>
          <w:i w:val="false"/>
          <w:iCs w:val="false"/>
          <w:strike w:val="false"/>
          <w:color w:val="000000"/>
          <w:sz w:val="22"/>
          <w:szCs w:val="22"/>
        </w:rPr>
        <w:t xml:space="preserve">Frederick Douglass</w:t>
      </w:r>
      <w:r>
        <w:rPr>
          <w:rFonts w:ascii="Calibri" w:cs="Calibri" w:eastAsia="Calibri" w:hAnsi="Calibri"/>
          <w:b w:val="false"/>
          <w:bCs w:val="false"/>
          <w:i w:val="false"/>
          <w:iCs w:val="false"/>
          <w:strike w:val="false"/>
          <w:color w:val="000000"/>
          <w:sz w:val="22"/>
          <w:szCs w:val="22"/>
        </w:rPr>
        <w:t xml:space="preserve"> was the era's preeminent intellectual and political strategist. Though often critical of Republican timidity, Douglass consistently argued that Black political interests were best served within the Republican coalition so long as it remained committed to federal enforcement. His evolution on this question — from enthusiastic Republican to increasingly skeptical independent voice — foreshadowed the political journey Black America would make over the following century.</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III: The Collapse of Reconstruction &amp; The Nadir (1877–1932)</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Compromise of 1877 is one of the most consequential — and least discussed — political bargains in American history. In the aftermath of the disputed 1876 presidential election between Rutherford B. Hayes and Samuel Tilden, a back-room arrangement gave Hayes the presidency in exchange for the withdrawal of federal troops from the South, effectively ending Reconstruction. The deal was made without consulting Black Americans, whose political gains were traded as a bargaining chip in a white political negotiation. Within months, the entire apparatus of federal protection that had sustained Black political life in the South was dismantled.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half-century that followed — running from 1877 to roughly 1932 — is known to historians as "The Nadir" of American race relations: a period of systematic, legally enforced, and often lethally backed white supremacy. During this era, Black Americans faced the near-total destruction of the political rights they had exercised during Reconstruction, the formalization of racial caste through Jim Crow law, and an epidemic of racial violence that the federal government largely refused to address.</w:t>
      </w:r>
    </w:p>
    <w:p>
      <w:pPr>
        <w:pStyle w:val="Heading3"/>
        <w:spacing w:after="120" w:before="240" w:line="312" w:lineRule="auto"/>
      </w:pPr>
      <w:r>
        <w:rPr>
          <w:rFonts w:ascii="Calibri" w:cs="Calibri" w:eastAsia="Calibri" w:hAnsi="Calibri"/>
          <w:color w:val="1A1A1A"/>
          <w:sz w:val="28"/>
          <w:szCs w:val="28"/>
        </w:rPr>
        <w:t xml:space="preserve">Jim Crow: The Architecture of Disenfranchisement</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Jim Crow was not a single law. It was an interlocking system of state statutes, local ordinances, and constitutional provisions designed to re-establish white political and social supremacy while nominally complying with the Fourteenth and Fifteenth Amendments. The tools of disenfranchisement were creative, targeted, and devastatingly effective: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Poll Taxes:</w:t>
      </w:r>
      <w:r>
        <w:rPr>
          <w:rFonts w:ascii="Calibri" w:cs="Calibri" w:eastAsia="Calibri" w:hAnsi="Calibri"/>
          <w:b w:val="false"/>
          <w:bCs w:val="false"/>
          <w:i w:val="false"/>
          <w:iCs w:val="false"/>
          <w:strike w:val="false"/>
          <w:color w:val="000000"/>
          <w:sz w:val="22"/>
          <w:szCs w:val="22"/>
        </w:rPr>
        <w:t xml:space="preserve"> Required payment of a fee to vote. Because most Black Southerners were landless agricultural workers earning subsistence wages, even a small poll tax was prohibitively expensive. Poll taxes were not abolished nationwide until the Twenty-Fourth Amendment in 1964.</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Literacy Tests:</w:t>
      </w:r>
      <w:r>
        <w:rPr>
          <w:rFonts w:ascii="Calibri" w:cs="Calibri" w:eastAsia="Calibri" w:hAnsi="Calibri"/>
          <w:b w:val="false"/>
          <w:bCs w:val="false"/>
          <w:i w:val="false"/>
          <w:iCs w:val="false"/>
          <w:strike w:val="false"/>
          <w:color w:val="000000"/>
          <w:sz w:val="22"/>
          <w:szCs w:val="22"/>
        </w:rPr>
        <w:t xml:space="preserve"> Administered arbitrarily by white registrars who could ask anything from "How many bubbles in a bar of soap?" to reciting entire passages of the state constitution — for Black applicants. White applicants routinely passed tests they were never actually administered.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Grandfather Clauses:</w:t>
      </w:r>
      <w:r>
        <w:rPr>
          <w:rFonts w:ascii="Calibri" w:cs="Calibri" w:eastAsia="Calibri" w:hAnsi="Calibri"/>
          <w:b w:val="false"/>
          <w:bCs w:val="false"/>
          <w:i w:val="false"/>
          <w:iCs w:val="false"/>
          <w:strike w:val="false"/>
          <w:color w:val="000000"/>
          <w:sz w:val="22"/>
          <w:szCs w:val="22"/>
        </w:rPr>
        <w:t xml:space="preserve"> Restricted voting to those whose grandfathers had been registered voters — which, of course, excluded nearly all Black Southerners whose grandfathers had been enslaved.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White Primaries:</w:t>
      </w:r>
      <w:r>
        <w:rPr>
          <w:rFonts w:ascii="Calibri" w:cs="Calibri" w:eastAsia="Calibri" w:hAnsi="Calibri"/>
          <w:b w:val="false"/>
          <w:bCs w:val="false"/>
          <w:i w:val="false"/>
          <w:iCs w:val="false"/>
          <w:strike w:val="false"/>
          <w:color w:val="000000"/>
          <w:sz w:val="22"/>
          <w:szCs w:val="22"/>
        </w:rPr>
        <w:t xml:space="preserve"> Declared the Democratic Party a private organization entitled to exclude Black members, rendering the primary election — the only meaningful election in the one-party South — entirely closed to Black participation.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Black Codes:</w:t>
      </w:r>
      <w:r>
        <w:rPr>
          <w:rFonts w:ascii="Calibri" w:cs="Calibri" w:eastAsia="Calibri" w:hAnsi="Calibri"/>
          <w:b w:val="false"/>
          <w:bCs w:val="false"/>
          <w:i w:val="false"/>
          <w:iCs w:val="false"/>
          <w:strike w:val="false"/>
          <w:color w:val="000000"/>
          <w:sz w:val="22"/>
          <w:szCs w:val="22"/>
        </w:rPr>
        <w:t xml:space="preserve"> State laws that controlled where Black workers could live, what jobs they could hold, and imposed criminal penalties for unemployment or breach of labor contract — effectively creating a new form of legally enforced unfree labor through convict leasing.</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effect was catastrophic. In Louisiana, for example, Black voter registration fell from 130,334 in 1896 to 1,342 by 1904 — a 99 percent collapse. In Mississippi, which had sent two Black men to the U.S. Senate during Reconstruction, not a single Black man would hold statewide office for nearly a century.</w:t>
      </w:r>
    </w:p>
    <w:p>
      <w:pPr>
        <w:pStyle w:val="Heading3"/>
        <w:spacing w:after="120" w:before="240" w:line="312" w:lineRule="auto"/>
      </w:pPr>
      <w:r>
        <w:rPr>
          <w:rFonts w:ascii="Calibri" w:cs="Calibri" w:eastAsia="Calibri" w:hAnsi="Calibri"/>
          <w:color w:val="1A1A1A"/>
          <w:sz w:val="28"/>
          <w:szCs w:val="28"/>
        </w:rPr>
        <w:t xml:space="preserve">The First Great Migration and Its Political Implications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Beginning around 1910 and accelerating dramatically during and after World War I, the First Great Migration saw approximately 1.6 million Black Americans leave the rural South for Northern and Midwestern cities — Chicago, Detroit, Cleveland, Pittsburgh, New York, Philadelphia. They left not merely for economic opportunity, but to escape the daily terrorism of Jim Crow and to exercise political rights they were legally entitled to but could not safely claim in the South.</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political implications were profound. In Northern cities, Black voters could actually vote — and they retained their historic loyalty to the Republican Party, the party of Lincoln and Reconstruction. Black Republican political machines emerged in cities like Chicago, where Oscar De Priest was elected to Congress in 1928, becoming the first Black person elected to Congress from the North. But the Republican Party in the North was also changing, increasingly dominated by business interests who saw Black political demands as inconvenient, and who were unwilling to alienate Southern white voters by taking strong positions on civil rights.</w:t>
      </w:r>
    </w:p>
    <w:p>
      <w:pPr>
        <w:pStyle w:val="Heading3"/>
        <w:spacing w:after="120" w:before="240" w:line="312" w:lineRule="auto"/>
      </w:pPr>
      <w:r>
        <w:rPr>
          <w:rFonts w:ascii="Calibri" w:cs="Calibri" w:eastAsia="Calibri" w:hAnsi="Calibri"/>
          <w:color w:val="1A1A1A"/>
          <w:sz w:val="28"/>
          <w:szCs w:val="28"/>
        </w:rPr>
        <w:t xml:space="preserve">Lynching and the NAACP</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Between 1877 and 1950, more than 4,000 Black Americans were lynched in the United States — murdered by mobs in acts of racial terror that were often publicly announced, photographed, and celebrated. Congress repeatedly failed to pass federal anti-lynching legislation, as Southern Democrats filibustered every attempt. The Republican Party, despite controlling Congress at various points, refused to make anti-lynching legislation a priority, unwilling to risk its alliance with Northern business interests over what it calculated to be a regional issue.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National Association for the Advancement of Colored People, founded in 1909, made anti-lynching legislation its primary legislative focus for decades. The NAACP's legal strategy, pioneered by attorneys including Charles Houston and his student Thurgood Marshall, would eventually dismantle the legal architecture of segregation — but not before decades of sustained political organizing and legal argumentation.</w:t>
      </w:r>
    </w:p>
    <w:p>
      <w:pPr>
        <w:pStyle w:val="Heading3"/>
        <w:spacing w:after="120" w:before="240" w:line="312" w:lineRule="auto"/>
      </w:pPr>
      <w:r>
        <w:rPr>
          <w:rFonts w:ascii="Calibri" w:cs="Calibri" w:eastAsia="Calibri" w:hAnsi="Calibri"/>
          <w:color w:val="1A1A1A"/>
          <w:sz w:val="28"/>
          <w:szCs w:val="28"/>
        </w:rPr>
        <w:t xml:space="preserve">Booker T. Washington vs. W.E.B. Du Bois: A Strategic Debate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0000" w:sz="24"/>
              <w:bottom w:val="nil" w:color="FFFFFF" w:sz="0"/>
              <w:right w:val="nil" w:color="FFFFFF" w:sz="0"/>
            </w:tcBorders>
            <w:shd w:fill="FDF5F5" w:color="auto" w:val="clear"/>
            <w:tcMar>
              <w:top w:type="dxa" w:w="160"/>
              <w:left w:type="dxa" w:w="280"/>
              <w:bottom w:type="dxa" w:w="160"/>
              <w:right w:type="dxa" w:w="280"/>
            </w:tcMar>
          </w:tcPr>
          <w:p>
            <w:pPr>
              <w:spacing w:after="120" w:line="408" w:lineRule="auto"/>
            </w:pPr>
            <w:r>
              <w:rPr>
                <w:i/>
                <w:iCs/>
              </w:rPr>
              <w:t xml:space="preserve">"The wisest among my race understand that the agitation of questions of social equality is the extremest folly... No race can prosper till it learns that there is as much dignity in tilling a field as in writing a poem."</w:t>
            </w:r>
          </w:p>
          <w:p>
            <w:pPr>
              <w:spacing w:after="120" w:line="408" w:lineRule="auto"/>
            </w:pPr>
            <w:r>
              <w:t xml:space="preserve">— Booker T. Washington, Atlanta Compromise Speech, 1895</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0000" w:sz="24"/>
              <w:bottom w:val="nil" w:color="FFFFFF" w:sz="0"/>
              <w:right w:val="nil" w:color="FFFFFF" w:sz="0"/>
            </w:tcBorders>
            <w:shd w:fill="FDF5F5" w:color="auto" w:val="clear"/>
            <w:tcMar>
              <w:top w:type="dxa" w:w="160"/>
              <w:left w:type="dxa" w:w="280"/>
              <w:bottom w:type="dxa" w:w="160"/>
              <w:right w:type="dxa" w:w="280"/>
            </w:tcMar>
          </w:tcPr>
          <w:p>
            <w:pPr>
              <w:spacing w:after="120" w:line="408" w:lineRule="auto"/>
            </w:pPr>
            <w:r>
              <w:rPr>
                <w:i/>
                <w:iCs/>
              </w:rPr>
              <w:t xml:space="preserve">"We want manhood suffrage, and we want it now, henceforth, and forever."</w:t>
            </w:r>
          </w:p>
          <w:p>
            <w:pPr>
              <w:spacing w:after="120" w:line="408" w:lineRule="auto"/>
            </w:pPr>
            <w:r>
              <w:t xml:space="preserve">— W.E.B. Du Bois, responding to the Atlanta Compromise</w:t>
            </w:r>
          </w:p>
        </w:tc>
      </w:tr>
    </w:tbl>
    <w:p>
      <w:pPr>
        <w:spacing w:after="24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debate between Booker T. Washington and W.E.B. Du Bois represented the first major strategic division within Black political thought — and it centered on precisely the question of institutional alignment. Washington, born enslaved and educated at Hampton Institute, argued for economic self-sufficiency, vocational training, and accommodation to Jim Crow as a temporary strategy for survival and advancement. He cultivated white philanthropists and Republican politicians, most famously dining with President Theodore Roosevelt at the White House in 1901 — a dinner that caused a national controversy and nearly ended Roosevelt's Southern political ambitions.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Du Bois, born free in Massachusetts and the first Black man to earn a Ph.D. from Harvard, rejected accommodation as a permanent strategy. A co-founder of the NAACP and editor of its journal </w:t>
      </w:r>
      <w:r>
        <w:rPr>
          <w:rFonts w:ascii="Calibri" w:cs="Calibri" w:eastAsia="Calibri" w:hAnsi="Calibri"/>
          <w:b w:val="false"/>
          <w:bCs w:val="false"/>
          <w:i/>
          <w:iCs/>
          <w:strike w:val="false"/>
          <w:color w:val="000000"/>
          <w:sz w:val="22"/>
          <w:szCs w:val="22"/>
        </w:rPr>
        <w:t xml:space="preserve">The Crisis</w:t>
      </w:r>
      <w:r>
        <w:rPr>
          <w:rFonts w:ascii="Calibri" w:cs="Calibri" w:eastAsia="Calibri" w:hAnsi="Calibri"/>
          <w:b w:val="false"/>
          <w:bCs w:val="false"/>
          <w:i w:val="false"/>
          <w:iCs w:val="false"/>
          <w:strike w:val="false"/>
          <w:color w:val="000000"/>
          <w:sz w:val="22"/>
          <w:szCs w:val="22"/>
        </w:rPr>
        <w:t xml:space="preserve">, Du Bois argued that political rights — including the right to vote — were the foundation of all other rights, and that Black Americans must pursue them without apology or compromise. The tension between these two positions — pragmatic accommodation versus principled confrontation — would recur throughout Black political history and remains alive in contemporary debates about Democratic Party alignment.</w:t>
      </w:r>
    </w:p>
    <w:p>
      <w:pPr>
        <w:pStyle w:val="Heading3"/>
        <w:spacing w:after="120" w:before="240" w:line="312" w:lineRule="auto"/>
      </w:pPr>
      <w:r>
        <w:rPr>
          <w:rFonts w:ascii="Calibri" w:cs="Calibri" w:eastAsia="Calibri" w:hAnsi="Calibri"/>
          <w:color w:val="1A1A1A"/>
          <w:sz w:val="28"/>
          <w:szCs w:val="28"/>
        </w:rPr>
        <w:t xml:space="preserve">Why Republican Allegiance Was Weakening</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Through the 1920s, most Black Americans who could vote remained formally Republican. But the loyalty was increasingly hollow. The Republican Party had abandoned Reconstruction, refused to pass anti-lynching legislation, done nothing to challenge Jim Crow, and nominated Presidential candidates who showed little interest in Black civil rights. The party's 1928 candidate Herbert Hoover actively courted Southern white voters and made no meaningful commitments to Black communities. By 1932, the combination of economic catastrophe — the Great Depression had devastated Black workers even more severely than white ones — and a new Democratic candidate who seemed genuinely interested in economic recovery created conditions for the most significant political realignment in Black American history since Reconstruction.</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IV: The New Deal Realignment (1932–1948)</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Franklin Delano Roosevelt did not campaign in 1932 as a champion of Black civil rights. He did not have to. The Great Depression had reduced Black unemployment in Northern cities to catastrophic levels — estimates suggest Black unemployment ran between 30 and 50 percent in major cities at the Depression's nadir, roughly twice the rate for white workers. In that context, any candidate who offered serious economic relief was worth considering, even if he offered no explicit commitment to racial justice. For Black voters in the North, 1932 represented the beginning of a pragmatic recalculation: which party would actually improve material conditions for Black families?</w:t>
      </w:r>
    </w:p>
    <w:p>
      <w:pPr>
        <w:pStyle w:val="Heading3"/>
        <w:spacing w:after="120" w:before="240" w:line="312" w:lineRule="auto"/>
      </w:pPr>
      <w:r>
        <w:rPr>
          <w:rFonts w:ascii="Calibri" w:cs="Calibri" w:eastAsia="Calibri" w:hAnsi="Calibri"/>
          <w:color w:val="1A1A1A"/>
          <w:sz w:val="28"/>
          <w:szCs w:val="28"/>
        </w:rPr>
        <w:t xml:space="preserve">FDR's New Deal Coalition and Black Economic Inclusion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New Deal programs — the Civil Works Administration, the Public Works Administration, the Federal Emergency Relief Administration, the Works Progress Administration — provided wages, food, housing assistance, and employment to millions of Americans, including Black Americans. While implementation was often discriminatory at the local level, the sheer scale of federal investment in economic stabilization was unprecedented. For many Black families, particularly in Northern cities, New Deal programs meant the difference between survival and destitution.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Eleanor Roosevelt played a particularly important symbolic role, cultivating relationships with Black leaders, inviting them to the White House, resigning from the Daughters of the American Revolution when they refused to allow contralto Marian Anderson to perform at Constitution Hall, and arranging instead for Anderson's 1939 concert at the Lincoln Memorial before 75,000 people. While Eleanor's racial progressivism exceeded her husband's, it communicated something important to Black voters: this was an administration that acknowledged their humanity.</w:t>
      </w:r>
    </w:p>
    <w:p>
      <w:pPr>
        <w:pBdr>
          <w:bottom w:val="single" w:color="8B0000" w:sz="6"/>
        </w:pBdr>
        <w:spacing w:after="240" w:before="240"/>
      </w:pPr>
    </w:p>
    <w:p>
      <w:pPr>
        <w:spacing w:after="240" w:line="360" w:lineRule="auto"/>
        <w:jc w:val="center"/>
      </w:pPr>
      <w:r>
        <w:rPr>
          <w:rFonts w:ascii="Calibri" w:cs="Calibri" w:eastAsia="Calibri" w:hAnsi="Calibri"/>
          <w:b w:val="false"/>
          <w:bCs w:val="false"/>
          <w:i/>
          <w:iCs/>
          <w:strike w:val="false"/>
          <w:color w:val="1A1A1A"/>
          <w:sz w:val="26"/>
          <w:szCs w:val="26"/>
        </w:rPr>
        <w:t xml:space="preserve">"Go turn Lincoln's picture to the wall. That debt has been paid in full." </w:t>
      </w:r>
      <w:r>
        <w:rPr>
          <w:rFonts w:ascii="Calibri" w:cs="Calibri" w:eastAsia="Calibri" w:hAnsi="Calibri"/>
          <w:b w:val="false"/>
          <w:bCs w:val="false"/>
          <w:i/>
          <w:iCs/>
          <w:strike w:val="false"/>
          <w:color w:val="666666"/>
          <w:sz w:val="18"/>
          <w:szCs w:val="18"/>
        </w:rPr>
        <w:t xml:space="preserve">— Common saying in Black communities during the 1936 election, as Black voters shifted decisively to FDR</w:t>
      </w:r>
    </w:p>
    <w:p>
      <w:pPr>
        <w:pBdr>
          <w:bottom w:val="single" w:color="8B0000" w:sz="6"/>
        </w:pBdr>
        <w:spacing w:after="240" w:before="24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By 1936, FDR received an estimated 71 percent of the Black vote — a stunning reversal from 1932, when many Black voters had remained Republican. By 1940, the shift was near-total in Northern cities. The "party of Lincoln" was losing its most loyal constituency, not because of ideology, but because it had failed to deliver on the three variables — protection, provision, legitimacy — while the Democrats were beginning to offer at least one of them: provision.</w:t>
      </w:r>
    </w:p>
    <w:p>
      <w:pPr>
        <w:pStyle w:val="Heading3"/>
        <w:spacing w:after="120" w:before="240" w:line="312" w:lineRule="auto"/>
      </w:pPr>
      <w:r>
        <w:rPr>
          <w:rFonts w:ascii="Calibri" w:cs="Calibri" w:eastAsia="Calibri" w:hAnsi="Calibri"/>
          <w:color w:val="1A1A1A"/>
          <w:sz w:val="28"/>
          <w:szCs w:val="28"/>
        </w:rPr>
        <w:t xml:space="preserve">Structural Exclusions Within New Deal Programs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New Deal's racial record is, however, deeply compromised. FDR's coalition depended on Southern Democratic senators who used their committee chairmanships to ensure that New Deal benefits were structured to exclude or shortchange Black workers: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The Social Security Act of 1935</w:t>
      </w:r>
      <w:r>
        <w:rPr>
          <w:rFonts w:ascii="Calibri" w:cs="Calibri" w:eastAsia="Calibri" w:hAnsi="Calibri"/>
          <w:b w:val="false"/>
          <w:bCs w:val="false"/>
          <w:i w:val="false"/>
          <w:iCs w:val="false"/>
          <w:strike w:val="false"/>
          <w:color w:val="000000"/>
          <w:sz w:val="22"/>
          <w:szCs w:val="22"/>
        </w:rPr>
        <w:t xml:space="preserve"> initially excluded agricultural workers and domestic servants — the occupational categories that employed the majority of Black workers in the South. This was not accidental; it was a deliberate concession to Southern Democrats who refused to support any federal program that would give Black workers economic independence from white employers.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The Wagner Act (National Labor Relations Act, 1935)</w:t>
      </w:r>
      <w:r>
        <w:rPr>
          <w:rFonts w:ascii="Calibri" w:cs="Calibri" w:eastAsia="Calibri" w:hAnsi="Calibri"/>
          <w:b w:val="false"/>
          <w:bCs w:val="false"/>
          <w:i w:val="false"/>
          <w:iCs w:val="false"/>
          <w:strike w:val="false"/>
          <w:color w:val="000000"/>
          <w:sz w:val="22"/>
          <w:szCs w:val="22"/>
        </w:rPr>
        <w:t xml:space="preserve"> protected the right to organize and bargain collectively, but did not prohibit racial discrimination by unions. The American Federation of Labor routinely excluded Black workers from affiliated unions, meaning federal labor law protected a system of racial exclusion.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Federal Housing Administration redlining</w:t>
      </w:r>
      <w:r>
        <w:rPr>
          <w:rFonts w:ascii="Calibri" w:cs="Calibri" w:eastAsia="Calibri" w:hAnsi="Calibri"/>
          <w:b w:val="false"/>
          <w:bCs w:val="false"/>
          <w:i w:val="false"/>
          <w:iCs w:val="false"/>
          <w:strike w:val="false"/>
          <w:color w:val="000000"/>
          <w:sz w:val="22"/>
          <w:szCs w:val="22"/>
        </w:rPr>
        <w:t xml:space="preserve"> systematically denied mortgage insurance to Black homebuyers in integrated or predominantly Black neighborhoods, encoding racial discrimination in the federal housing finance system and creating the conditions for the wealth gap that persists today.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These exclusions were not bugs in the New Deal — they were features, built in to secure Southern Democratic votes. They represent perhaps the clearest example in American history of a party offering provision to Black voters while simultaneously structuring that provision to maintain white economic supremacy.</w:t>
      </w:r>
    </w:p>
    <w:p>
      <w:pPr>
        <w:pStyle w:val="Heading3"/>
        <w:spacing w:after="120" w:before="240" w:line="312" w:lineRule="auto"/>
      </w:pPr>
      <w:r>
        <w:rPr>
          <w:rFonts w:ascii="Calibri" w:cs="Calibri" w:eastAsia="Calibri" w:hAnsi="Calibri"/>
          <w:color w:val="1A1A1A"/>
          <w:sz w:val="28"/>
          <w:szCs w:val="28"/>
        </w:rPr>
        <w:t xml:space="preserve">A. Philip Randolph and the March on Washington (1941)</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0000" w:sz="24"/>
              <w:bottom w:val="nil" w:color="FFFFFF" w:sz="0"/>
              <w:right w:val="nil" w:color="FFFFFF" w:sz="0"/>
            </w:tcBorders>
            <w:shd w:fill="FDF5F5" w:color="auto" w:val="clear"/>
            <w:tcMar>
              <w:top w:type="dxa" w:w="160"/>
              <w:left w:type="dxa" w:w="280"/>
              <w:bottom w:type="dxa" w:w="160"/>
              <w:right w:type="dxa" w:w="280"/>
            </w:tcMar>
          </w:tcPr>
          <w:p>
            <w:pPr>
              <w:spacing w:after="120" w:line="408" w:lineRule="auto"/>
            </w:pPr>
            <w:r>
              <w:rPr>
                <w:i/>
                <w:iCs/>
              </w:rPr>
              <w:t xml:space="preserve">"Power and pressure are at the foundation of the march of social justice and reform... We shall not stop except by the force of arms."</w:t>
            </w:r>
          </w:p>
          <w:p>
            <w:pPr>
              <w:spacing w:after="120" w:line="408" w:lineRule="auto"/>
            </w:pPr>
            <w:r>
              <w:t xml:space="preserve">— A. Philip Randolph, announcing the March on Washington Movement, 1941</w:t>
            </w:r>
          </w:p>
        </w:tc>
      </w:tr>
    </w:tbl>
    <w:p>
      <w:pPr>
        <w:spacing w:after="24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Asa Philip Randolph was the president of the Brotherhood of Sleeping Car Porters, the most powerful Black labor organization in the country. In January 1941, Randolph announced plans for a 100,000-person march on Washington to demand an end to racial discrimination in defense industries and the armed forces. As the United States prepared for possible entry into World War II and defense contracts flowed to factories that openly refused to hire Black workers, Randolph's threat was both morally clear and politically sophisticated.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FDR, deeply concerned about the optics of a mass Black protest march amid rising international tensions, negotiated with Randolph directly. The result was Executive Order 8802, signed June 25, 1941, which prohibited racial discrimination in the federal government and the defense industry. It was the first federal executive action on racial discrimination since Reconstruction. Randolph called off the march — a decision that remains controversial — but the episode demonstrated a strategic template that would define Black political action for decades: leverage, pressure, and the credible threat of disruptive action as tools to extract concrete policy commitments from reluctant political allies.</w:t>
      </w:r>
    </w:p>
    <w:p>
      <w:pPr>
        <w:pStyle w:val="Heading3"/>
        <w:spacing w:after="120" w:before="240" w:line="312" w:lineRule="auto"/>
      </w:pPr>
      <w:r>
        <w:rPr>
          <w:rFonts w:ascii="Calibri" w:cs="Calibri" w:eastAsia="Calibri" w:hAnsi="Calibri"/>
          <w:color w:val="1A1A1A"/>
          <w:sz w:val="28"/>
          <w:szCs w:val="28"/>
        </w:rPr>
        <w:t xml:space="preserve">The Double V Campaign and Black Political Consciousness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When the United States entered World War II following Pearl Harbor, Black newspapers — led by the Pittsburgh Courier — launched the "Double V" campaign: Victory over fascism abroad, Victory over racism at home. The campaign crystallized a political consciousness that had been building throughout the war years: if Black men were dying to defend democracy, they would demand it at home. More than one million Black Americans served in the armed forces during World War II, mostly in segregated units commanded by white officers. The contradiction between fighting Hitler's racism while experiencing American racism was not lost on a single one of them.</w:t>
      </w:r>
    </w:p>
    <w:p>
      <w:pPr>
        <w:pStyle w:val="Heading3"/>
        <w:spacing w:after="120" w:before="240" w:line="312" w:lineRule="auto"/>
      </w:pPr>
      <w:r>
        <w:rPr>
          <w:rFonts w:ascii="Calibri" w:cs="Calibri" w:eastAsia="Calibri" w:hAnsi="Calibri"/>
          <w:color w:val="1A1A1A"/>
          <w:sz w:val="28"/>
          <w:szCs w:val="28"/>
        </w:rPr>
        <w:t xml:space="preserve">Truman and Executive Order 9981 (1948)</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Harry S. Truman was a Missouri Democrat with complicated personal racial views but a clear political calculation: the 1948 election would be close, and the Black vote in Northern cities could be decisive. Under pressure from Randolph — who threatened civil disobedience among Black draftees if the military remained segregated — and his own Committee on Civil Rights, which had issued a report documenting systemic racial injustice, Truman signed Executive Order 9981 on July 26, 1948, desegregating the United States Armed Forces.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order was historic for two reasons. First, it was substantive: it ended an institutional practice that had degraded Black military service for the entirety of American history. Second, it was the most significant federal civil rights action since Reconstruction, and it represented exactly the kind of institutional protection that Black voters recognized and rewarded. Truman won the 1948 election, narrowly — and the Black vote in key Northern states was decisive.</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V: The Civil Rights Era &amp; The Great Break (1948–1968)</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two decades between Truman's executive order and the assassination of Martin Luther King Jr. represent the most consequential period of legislative change for Black Americans since Reconstruction — and the definitive realignment of Black voters into the Democratic Party, combined with the definitive realignment of white Southern voters into the Republican Party. This was not a simple "party switch." It was a decades-long process of coalition dissolution and reformation, driven by grassroots organizing, legislative battles, judicial decisions, and — on the Republican side — a calculated strategic decision to build a new majority on racial resentment.</w:t>
      </w:r>
    </w:p>
    <w:p>
      <w:pPr>
        <w:pStyle w:val="Heading3"/>
        <w:spacing w:after="120" w:before="240" w:line="312" w:lineRule="auto"/>
      </w:pPr>
      <w:r>
        <w:rPr>
          <w:rFonts w:ascii="Calibri" w:cs="Calibri" w:eastAsia="Calibri" w:hAnsi="Calibri"/>
          <w:color w:val="1A1A1A"/>
          <w:sz w:val="28"/>
          <w:szCs w:val="28"/>
        </w:rPr>
        <w:t xml:space="preserve">The Dixiecrat Revolt of 1948</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When Truman backed a strong civil rights plank at the 1948 Democratic National Convention — including a call for federal anti-lynching legislation, anti-poll tax laws, and desegregation of the military — Southern Democrats rebelled. Led by South Carolina Governor Strom Thurmond, they walked out of the convention and formed the States' Rights Democratic Party, known as the Dixiecrats. Thurmond carried four Deep South states in the 1948 election, running on an explicit platform of maintaining racial segregation. Though the Dixiecrat revolt failed to deny Truman the presidency, it signaled that the New Deal coalition — which had always contained a fundamental tension between Black Northern voters and white Southern segregationists — was fracturing at its seams.</w:t>
      </w:r>
    </w:p>
    <w:p>
      <w:pPr>
        <w:pStyle w:val="Heading3"/>
        <w:spacing w:after="120" w:before="240" w:line="312" w:lineRule="auto"/>
      </w:pPr>
      <w:r>
        <w:rPr>
          <w:rFonts w:ascii="Calibri" w:cs="Calibri" w:eastAsia="Calibri" w:hAnsi="Calibri"/>
          <w:color w:val="1A1A1A"/>
          <w:sz w:val="28"/>
          <w:szCs w:val="28"/>
        </w:rPr>
        <w:t xml:space="preserve">Eisenhower, Brown v. Board, and the Civil Rights Act of 1957</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Dwight Eisenhower was not a civil rights advocate. He privately expressed doubts about the Brown v. Board of Education decision (1954), reportedly telling Chief Justice Earl Warren that white Southerners were not "bad people" and simply didn't want their "sweet little girls" sitting beside Black children. Yet it was Eisenhower who enforced Brown when Arkansas Governor Orval Faubus called out the National Guard to block nine Black students from entering Little Rock's Central High School in September 1957. Eisenhower federalized the Arkansas National Guard and deployed the 101st Airborne Division — an act of federal enforcement whose visual impact was enormous.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Eisenhower also signed the Civil Rights Act of 1957 — the first federal civil rights legislation since Reconstruction — though it was substantially weakened by Senate amendments engineered by Lyndon B. Johnson, then the Senate Majority Leader from Texas, who was trying to position himself as a moderate on the issue. The act established the Civil Rights Division within the Department of Justice and created the U.S. Commission on Civil Rights, but its enforcement mechanisms were limited.</w:t>
      </w:r>
    </w:p>
    <w:p>
      <w:pPr>
        <w:pStyle w:val="Heading3"/>
        <w:spacing w:after="120" w:before="240" w:line="312" w:lineRule="auto"/>
      </w:pPr>
      <w:r>
        <w:rPr>
          <w:rFonts w:ascii="Calibri" w:cs="Calibri" w:eastAsia="Calibri" w:hAnsi="Calibri"/>
          <w:color w:val="1A1A1A"/>
          <w:sz w:val="28"/>
          <w:szCs w:val="28"/>
        </w:rPr>
        <w:t xml:space="preserve">JFK, LBJ, and the Civil Rights Act of 1964</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John F. Kennedy came into office in 1961 with little appetite for a civil rights confrontation. He had won the 1960 election partly on the strength of the Black vote — his phone call to Coretta Scott King while Martin Luther King Jr. was imprisoned in Georgia had symbolic resonance — but he feared alienating Southern Democrats whose votes he needed for his legislative agenda. It took the confrontational strategy of the Civil Rights Movement — the Birmingham campaign of 1963, with its images of police dogs and fire hoses turned on peaceful demonstrators, broadcast into living rooms across the nation and the world — to force Kennedy's hand.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In a nationally televised address on June 11, 1963, Kennedy finally framed civil rights as a moral issue: "We are confronted primarily with a moral issue. It is as old as the scriptures and is as clear as the American Constitution." He submitted a sweeping civil rights bill to Congress. He would not live to see it passed.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Lyndon Johnson — the consummate legislative tactician, the Texas New Dealer who understood both the moral urgency and the political mechanics of civil rights — shepherded the Civil Rights Act of 1964 through Congress after Kennedy's assassination, using Kennedy's death as a moral mandate. The Act prohibited discrimination on the basis of race, color, religion, sex, or national origin in public accommodations, employment, and federally funded programs. It was the most comprehensive civil rights legislation in American history to that point.</w:t>
      </w:r>
    </w:p>
    <w:p>
      <w:pPr>
        <w:pStyle w:val="Heading3"/>
        <w:spacing w:after="120" w:before="240" w:line="312" w:lineRule="auto"/>
      </w:pPr>
      <w:r>
        <w:rPr>
          <w:rFonts w:ascii="Calibri" w:cs="Calibri" w:eastAsia="Calibri" w:hAnsi="Calibri"/>
          <w:color w:val="1A1A1A"/>
          <w:sz w:val="28"/>
          <w:szCs w:val="28"/>
        </w:rPr>
        <w:t xml:space="preserve">The Voting Rights Act of 1965</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Voting Rights Act of 1965 is arguably the most effective piece of civil rights legislation in American history. Signed by Johnson on August 6, 1965, five months after the violence of Bloody Sunday — when state troopers attacked marchers on the Edmund Pettus Bridge in Selma, Alabama, on March 7, 1965, with clubs and tear gas on national television — the VRA prohibited discriminatory voting practices and, through its landmark Section 5 preclearance provision, required states and localities with a history of discrimination to obtain federal approval before changing any voting law.</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results were immediate and measurable. Within months of the VRA's passage, a quarter of a million new Black voters had registered. By 1970, Black voter registration in the South had risen from roughly 30 percent to over 60 percent. The disparity in registration rates between Black and white voters fell from nearly 30 percentage points in the early 1960s to just 8 points by the 1970s.</w:t>
      </w:r>
    </w:p>
    <w:p>
      <w:pPr>
        <w:pStyle w:val="Heading3"/>
        <w:spacing w:after="120" w:before="240" w:line="312" w:lineRule="auto"/>
      </w:pPr>
      <w:r>
        <w:rPr>
          <w:rFonts w:ascii="Calibri" w:cs="Calibri" w:eastAsia="Calibri" w:hAnsi="Calibri"/>
          <w:color w:val="1A1A1A"/>
          <w:sz w:val="28"/>
          <w:szCs w:val="28"/>
        </w:rPr>
        <w:t xml:space="preserve">The Southern Strategy: Nixon's Calculated Realignment</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As Lyndon Johnson signed the Civil Rights Act of 1964, he reportedly said to an aide: "We have lost the South for a generation." He was right — though "a generation" proved to be an understatement. Republican strategist Kevin Phillips articulated what would become the "Southern Strategy" in his 1969 book </w:t>
      </w:r>
      <w:r>
        <w:rPr>
          <w:rFonts w:ascii="Calibri" w:cs="Calibri" w:eastAsia="Calibri" w:hAnsi="Calibri"/>
          <w:b w:val="false"/>
          <w:bCs w:val="false"/>
          <w:i/>
          <w:iCs/>
          <w:strike w:val="false"/>
          <w:color w:val="000000"/>
          <w:sz w:val="22"/>
          <w:szCs w:val="22"/>
        </w:rPr>
        <w:t xml:space="preserve">The Emerging Republican Majority</w:t>
      </w:r>
      <w:r>
        <w:rPr>
          <w:rFonts w:ascii="Calibri" w:cs="Calibri" w:eastAsia="Calibri" w:hAnsi="Calibri"/>
          <w:b w:val="false"/>
          <w:bCs w:val="false"/>
          <w:i w:val="false"/>
          <w:iCs w:val="false"/>
          <w:strike w:val="false"/>
          <w:color w:val="000000"/>
          <w:sz w:val="22"/>
          <w:szCs w:val="22"/>
        </w:rPr>
        <w:t xml:space="preserve">: a systematic effort to realign white Southern voters into the Republican Party by exploiting racial resentment — coded in the language of "law and order," "states' rights," and opposition to "forced busing."</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Richard Nixon's 1968 campaign operationalized this strategy with precision. Nixon won the presidency without needing — and without seriously pursuing — the Black vote. The logic was explicit: gain enough white voters who felt threatened by the pace of racial change to construct a new majority. The Southern Strategy was not a conspiracy theory; it was a documented, discussed, and implemented electoral plan that permanently restructured the American political landscape.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0000" w:sz="6"/>
              <w:left w:val="single" w:color="8B0000" w:sz="6"/>
              <w:bottom w:val="single" w:color="8B0000" w:sz="6"/>
              <w:right w:val="single" w:color="8B0000" w:sz="6"/>
            </w:tcBorders>
            <w:shd w:fill="FDF5F5"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HISTORICAL RECORD: SOUTHERN STRATEGY ADMISSION</w:t>
            </w:r>
          </w:p>
          <w:p>
            <w:pPr>
              <w:spacing w:after="120" w:line="360" w:lineRule="auto"/>
            </w:pPr>
            <w:r>
              <w:rPr>
                <w:rFonts w:ascii="Calibri" w:cs="Calibri" w:eastAsia="Calibri" w:hAnsi="Calibri"/>
                <w:b w:val="false"/>
                <w:bCs w:val="false"/>
                <w:i w:val="false"/>
                <w:iCs w:val="false"/>
                <w:strike w:val="false"/>
                <w:color w:val="000000"/>
                <w:sz w:val="22"/>
                <w:szCs w:val="22"/>
              </w:rPr>
              <w:t xml:space="preserve">In a 1981 interview, Republican National Committee Chairman Lee Atwater described the Southern Strategy candidly: "You start out in 1954 by saying, 'N----r, n----r, n----r.' By 1968 you can't say 'n----r' — that hurts you. Backfires. So you say stuff like, uh, 'forced busing,' 'states' rights,' and all that stuff." Atwater later expressed regret for the strategy, but the admission confirmed what civil rights advocates had argued for years: the Republican Party's appeal to white Southern voters was built on racial coding, not colorblind policy.</w:t>
            </w:r>
          </w:p>
        </w:tc>
      </w:tr>
    </w:tbl>
    <w:p>
      <w:pPr>
        <w:spacing w:after="240" w:before="0"/>
      </w:pPr>
    </w:p>
    <w:p>
      <w:pPr>
        <w:pStyle w:val="Heading3"/>
        <w:spacing w:after="120" w:before="240" w:line="312" w:lineRule="auto"/>
      </w:pPr>
      <w:r>
        <w:rPr>
          <w:rFonts w:ascii="Calibri" w:cs="Calibri" w:eastAsia="Calibri" w:hAnsi="Calibri"/>
          <w:color w:val="1A1A1A"/>
          <w:sz w:val="28"/>
          <w:szCs w:val="28"/>
        </w:rPr>
        <w:t xml:space="preserve">Grassroots Power: Hamer, Lewis, Evers, and the Movement's Foundation</w:t>
      </w:r>
    </w:p>
    <w:p>
      <w:pPr>
        <w:spacing w:after="120" w:before="60" w:line="360" w:lineRule="auto"/>
      </w:pPr>
      <w:r>
        <w:rPr>
          <w:rFonts w:ascii="Calibri" w:cs="Calibri" w:eastAsia="Calibri" w:hAnsi="Calibri"/>
          <w:b/>
          <w:bCs/>
          <w:i w:val="false"/>
          <w:iCs w:val="false"/>
          <w:strike w:val="false"/>
          <w:color w:val="000000"/>
          <w:sz w:val="22"/>
          <w:szCs w:val="22"/>
        </w:rPr>
        <w:t xml:space="preserve">Fannie Lou Hamer</w:t>
      </w:r>
      <w:r>
        <w:rPr>
          <w:rFonts w:ascii="Calibri" w:cs="Calibri" w:eastAsia="Calibri" w:hAnsi="Calibri"/>
          <w:b w:val="false"/>
          <w:bCs w:val="false"/>
          <w:i w:val="false"/>
          <w:iCs w:val="false"/>
          <w:strike w:val="false"/>
          <w:color w:val="000000"/>
          <w:sz w:val="22"/>
          <w:szCs w:val="22"/>
        </w:rPr>
        <w:t xml:space="preserve"> was a Mississippi sharecropper who tried to register to vote in 1962 and was evicted from the plantation where she had worked for eighteen years, shot at, and beaten in a Mississippi jail. She became one of the most electrifying voices of the civil rights movement, founding the Mississippi Freedom Democratic Party and challenging the all-white Mississippi delegation at the 1964 Democratic National Convention. Her televised testimony — interrupted by a nervous LBJ who called an impromptu press conference to pull cameras away — galvanized national attention. "I'm sick and tired of being sick and tired," she said, and generations of Black political organizers heard themselves in her words.</w:t>
      </w:r>
    </w:p>
    <w:p>
      <w:pPr>
        <w:spacing w:after="120" w:before="60" w:line="360" w:lineRule="auto"/>
      </w:pPr>
      <w:r>
        <w:rPr>
          <w:rFonts w:ascii="Calibri" w:cs="Calibri" w:eastAsia="Calibri" w:hAnsi="Calibri"/>
          <w:b/>
          <w:bCs/>
          <w:i w:val="false"/>
          <w:iCs w:val="false"/>
          <w:strike w:val="false"/>
          <w:color w:val="000000"/>
          <w:sz w:val="22"/>
          <w:szCs w:val="22"/>
        </w:rPr>
        <w:t xml:space="preserve">John Lewis</w:t>
      </w:r>
      <w:r>
        <w:rPr>
          <w:rFonts w:ascii="Calibri" w:cs="Calibri" w:eastAsia="Calibri" w:hAnsi="Calibri"/>
          <w:b w:val="false"/>
          <w:bCs w:val="false"/>
          <w:i w:val="false"/>
          <w:iCs w:val="false"/>
          <w:strike w:val="false"/>
          <w:color w:val="000000"/>
          <w:sz w:val="22"/>
          <w:szCs w:val="22"/>
        </w:rPr>
        <w:t xml:space="preserve">, the 23-year-old chairman of SNCC, was among those beaten on the Edmund Pettus Bridge on Bloody Sunday. He would go on to serve in Congress for 33 years, becoming known as the "conscience of the Congress." </w:t>
      </w:r>
      <w:r>
        <w:rPr>
          <w:rFonts w:ascii="Calibri" w:cs="Calibri" w:eastAsia="Calibri" w:hAnsi="Calibri"/>
          <w:b/>
          <w:bCs/>
          <w:i w:val="false"/>
          <w:iCs w:val="false"/>
          <w:strike w:val="false"/>
          <w:color w:val="000000"/>
          <w:sz w:val="22"/>
          <w:szCs w:val="22"/>
        </w:rPr>
        <w:t xml:space="preserve">Medgar Evers</w:t>
      </w:r>
      <w:r>
        <w:rPr>
          <w:rFonts w:ascii="Calibri" w:cs="Calibri" w:eastAsia="Calibri" w:hAnsi="Calibri"/>
          <w:b w:val="false"/>
          <w:bCs w:val="false"/>
          <w:i w:val="false"/>
          <w:iCs w:val="false"/>
          <w:strike w:val="false"/>
          <w:color w:val="000000"/>
          <w:sz w:val="22"/>
          <w:szCs w:val="22"/>
        </w:rPr>
        <w:t xml:space="preserve">, the NAACP's Mississippi field secretary, was assassinated in his driveway on June 12, 1963, the night of Kennedy's civil rights address. His murder — and the decades-long failure to convict his killer — embodied the gap between federal moral commitment and local impunity.</w:t>
      </w:r>
    </w:p>
    <w:p>
      <w:pPr>
        <w:pStyle w:val="Heading3"/>
        <w:spacing w:after="120" w:before="240" w:line="312" w:lineRule="auto"/>
      </w:pPr>
      <w:r>
        <w:rPr>
          <w:rFonts w:ascii="Calibri" w:cs="Calibri" w:eastAsia="Calibri" w:hAnsi="Calibri"/>
          <w:color w:val="1A1A1A"/>
          <w:sz w:val="28"/>
          <w:szCs w:val="28"/>
        </w:rPr>
        <w:t xml:space="preserve">The Assassination of MLK and Its Political Aftermath</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assassination of Dr. Martin Luther King Jr. on April 4, 1968, in Memphis, Tennessee, where he had traveled to support striking sanitation workers, sent shock through Black America and the nation. Riots erupted in more than 100 cities. Washington, D.C., burned within sight of the Capitol. Congress passed the Fair Housing Act within days — legislation that had been stalled for years — in a moment of guilt-driven legislative action that illustrated both the power of grief as a political force and the tragic calculus of American racial politics: sometimes it took Black death to produce Black rights.</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VI: The Post-Civil Rights Era (1968–2008)</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four decades following the assassination of Martin Luther King Jr. are defined by a paradox: Black Americans became the most reliably Democratic constituency in the electorate — voting Democratic by margins exceeding 80 percent in every presidential election — while experiencing the rollback of the institutional protections their political loyalty had helped secure. This paradox is not simply a failure of the Democratic Party; it reflects the structural limitations of operating within a two-party system as a minority community whose interests are treated as marginal by both parties when other priorities compete.</w:t>
      </w:r>
    </w:p>
    <w:p>
      <w:pPr>
        <w:pStyle w:val="Heading3"/>
        <w:spacing w:after="120" w:before="240" w:line="312" w:lineRule="auto"/>
      </w:pPr>
      <w:r>
        <w:rPr>
          <w:rFonts w:ascii="Calibri" w:cs="Calibri" w:eastAsia="Calibri" w:hAnsi="Calibri"/>
          <w:color w:val="1A1A1A"/>
          <w:sz w:val="28"/>
          <w:szCs w:val="28"/>
        </w:rPr>
        <w:t xml:space="preserve">Black Voters Solidly Democratic: 1968–2004</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1%"/>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Election Year</w:t>
            </w:r>
          </w:p>
        </w:tc>
        <w:tc>
          <w:tcPr>
            <w:tcW w:type="pct" w:w="15%"/>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Democratic Nominee</w:t>
            </w:r>
          </w:p>
        </w:tc>
        <w:tc>
          <w:tcPr>
            <w:tcW w:type="pct" w:w="11%"/>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Black Vote % (Dem)</w:t>
            </w:r>
          </w:p>
        </w:tc>
        <w:tc>
          <w:tcPr>
            <w:tcW w:type="pct" w:w="63%"/>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Notable Context</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1968</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Humphrey</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~85%</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King assassination; Nixon's Southern Strategy</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1972</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McGovern</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~87%</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Nixon landslide; Black vote could not overcome white margins</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1976</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Carter</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~83%</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Carter wins; Black vote decisive in close Southern states</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1980</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Carter</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~83%</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Reagan wins; begins welfare state rollback</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1984</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Mondale</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~91%</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Jackson primary campaign energizes Black voters</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1988</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Dukakis</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~89%</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Jackson's expanded 1988 campaign; Willie Horton ad</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1992</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Clinton</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~83%</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Black President" image; saxophone on Arsenio Hall</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1996</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Clinton</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~84%</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Post–Crime Bill tensions; economic growth</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2000</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Gore</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~90%</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Florida recount; voter suppression documented in Black precincts</w:t>
            </w:r>
          </w:p>
        </w:tc>
      </w:tr>
      <w:tr>
        <w:trPr>
          <w:tblHeader w:val="false"/>
        </w:trPr>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2004</w:t>
            </w:r>
          </w:p>
        </w:tc>
        <w:tc>
          <w:tcPr>
            <w:tcW w:type="pct" w:w="1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Kerry</w:t>
            </w:r>
          </w:p>
        </w:tc>
        <w:tc>
          <w:tcPr>
            <w:tcW w:type="pct" w:w="11%"/>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~88%</w:t>
            </w:r>
          </w:p>
        </w:tc>
        <w:tc>
          <w:tcPr>
            <w:tcW w:type="pct" w:w="6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Ohio Black voter suppression; long lines in Cuyahoga County</w:t>
            </w:r>
          </w:p>
        </w:tc>
      </w:tr>
    </w:tbl>
    <w:p>
      <w:pPr>
        <w:spacing w:after="200" w:before="0"/>
      </w:pPr>
    </w:p>
    <w:p>
      <w:pPr>
        <w:pStyle w:val="Heading3"/>
        <w:spacing w:after="120" w:before="240" w:line="312" w:lineRule="auto"/>
      </w:pPr>
      <w:r>
        <w:rPr>
          <w:rFonts w:ascii="Calibri" w:cs="Calibri" w:eastAsia="Calibri" w:hAnsi="Calibri"/>
          <w:color w:val="1A1A1A"/>
          <w:sz w:val="28"/>
          <w:szCs w:val="28"/>
        </w:rPr>
        <w:t xml:space="preserve">Reagan and the "Welfare Queen" Narrative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Ronald Reagan's 1976 presidential campaign introduced a figure that would become one of the most damaging racial caricatures in American political history: the "welfare queen." Reagan described, in campaign speeches, a woman in Chicago who had "80 names, 30 addresses, 12 Social Security cards" and was collecting hundreds of thousands of dollars in government benefits. The figure was a gross exaggeration of an actual fraud case, stripped of its nuance and racialized through implication and audience expectation. No racial epithets were necessary; the audience supplied them.</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"welfare queen" narrative served multiple political purposes: it justified cuts to federal social programs that disproportionately served Black communities, it mobilized white working-class resentment against government redistribution, and it constructed a mental image of Black poverty as chosen and fraudulent rather than structural and systemic. Reagan's economic program — tax cuts for the wealthy, cuts to social programs, reduced federal civil rights enforcement — had measurable negative effects on Black economic conditions throughout the 1980s. Yet Reagan remained enormously popular with white voters, winning 49 states in 1984.</w:t>
      </w:r>
    </w:p>
    <w:p>
      <w:pPr>
        <w:pStyle w:val="Heading3"/>
        <w:spacing w:after="120" w:before="240" w:line="312" w:lineRule="auto"/>
      </w:pPr>
      <w:r>
        <w:rPr>
          <w:rFonts w:ascii="Calibri" w:cs="Calibri" w:eastAsia="Calibri" w:hAnsi="Calibri"/>
          <w:color w:val="1A1A1A"/>
          <w:sz w:val="28"/>
          <w:szCs w:val="28"/>
        </w:rPr>
        <w:t xml:space="preserve">The War on Drugs and Mass Incarceration as Political Tools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Nixon aide John Ehrlichman, in a 2016 interview published posthumously in </w:t>
      </w:r>
      <w:r>
        <w:rPr>
          <w:rFonts w:ascii="Calibri" w:cs="Calibri" w:eastAsia="Calibri" w:hAnsi="Calibri"/>
          <w:b w:val="false"/>
          <w:bCs w:val="false"/>
          <w:i/>
          <w:iCs/>
          <w:strike w:val="false"/>
          <w:color w:val="000000"/>
          <w:sz w:val="22"/>
          <w:szCs w:val="22"/>
        </w:rPr>
        <w:t xml:space="preserve">Harper's Magazine</w:t>
      </w:r>
      <w:r>
        <w:rPr>
          <w:rFonts w:ascii="Calibri" w:cs="Calibri" w:eastAsia="Calibri" w:hAnsi="Calibri"/>
          <w:b w:val="false"/>
          <w:bCs w:val="false"/>
          <w:i w:val="false"/>
          <w:iCs w:val="false"/>
          <w:strike w:val="false"/>
          <w:color w:val="000000"/>
          <w:sz w:val="22"/>
          <w:szCs w:val="22"/>
        </w:rPr>
        <w:t xml:space="preserve">, stated plainly: "The Nixon campaign in 1968, and the Nixon White House after that, had two enemies: the antiwar left and Black people... We knew we couldn't make it illegal to be either against the war or Black, but by getting the public to associate the hippies with marijuana and Blacks with heroin, and then criminalizing both heavily, we could disrupt those communities."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Reagan's expansion of the War on Drugs — including the Anti-Drug Abuse Act of 1986, which established a 100-to-1 sentencing disparity between crack cocaine (associated with Black communities) and powder cocaine (associated with white communities) — accelerated mass incarceration to industrial scale. Between 1980 and 2000, the U.S. prison population quadrupled. By 2000, the United States had the highest incarceration rate in the world. Black men were incarcerated at a rate more than seven times that of white men. Because most states disenfranchise felons during incarceration and many disenfranchise them permanently, mass incarceration functioned as a form of voter suppression that the War on Drugs had made self-sustaining.</w:t>
      </w:r>
    </w:p>
    <w:p>
      <w:pPr>
        <w:pStyle w:val="Heading3"/>
        <w:spacing w:after="120" w:before="240" w:line="312" w:lineRule="auto"/>
      </w:pPr>
      <w:r>
        <w:rPr>
          <w:rFonts w:ascii="Calibri" w:cs="Calibri" w:eastAsia="Calibri" w:hAnsi="Calibri"/>
          <w:color w:val="1A1A1A"/>
          <w:sz w:val="28"/>
          <w:szCs w:val="28"/>
        </w:rPr>
        <w:t xml:space="preserve">The Congressional Black Caucus: Formation and Influence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Founded in 1971 by thirteen Black members of Congress — twelve men and one woman, Representative Shirley Chisholm — the Congressional Black Caucus was established on the principle that Black legislators could be more effective collectively than individually. When the CBC requested a meeting with President Nixon to discuss the concerns of Black constituents, Nixon refused. The CBC boycotted his State of the Union address and produced its own legislative agenda — a "Black Bill of Rights" — that outlined 61 specific policy recommendations on employment, housing, education, healthcare, and foreign policy.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CBC has grown from those original 13 members to a historic 62 in the 119th Congress (2025), representing the largest Black legislative caucus in American history. Its influence has been substantial in shaping Democratic Party positions on criminal justice, housing, healthcare, and economic equity. But the CBC's power has always been constrained by its minority position within the majority party — a caucus within a caucus, whose leverage depends on the Democratic Party's need for unity and whose demands are most effective when Democrats hold the majority.</w:t>
      </w:r>
    </w:p>
    <w:p>
      <w:pPr>
        <w:pStyle w:val="Heading3"/>
        <w:spacing w:after="120" w:before="240" w:line="312" w:lineRule="auto"/>
      </w:pPr>
      <w:r>
        <w:rPr>
          <w:rFonts w:ascii="Calibri" w:cs="Calibri" w:eastAsia="Calibri" w:hAnsi="Calibri"/>
          <w:color w:val="1A1A1A"/>
          <w:sz w:val="28"/>
          <w:szCs w:val="28"/>
        </w:rPr>
        <w:t xml:space="preserve">Jesse Jackson's Presidential Campaigns: 1984 and 1988</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Jesse Jackson's 1984 presidential campaign was the most significant independent assertion of Black political power since Reconstruction. Running in the Democratic primary on what he called a "Rainbow Coalition" platform — a multiracial, progressive agenda addressing poverty, peace, and workers' rights — Jackson won 3.28 million primary votes, or 18.2 percent of the total, carrying five primaries and caucuses. He finished third behind Gary Hart and Walter Mondale, becoming the first African American to win any major-party state primary or caucus.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In 1988, Jackson ran again and was even more successful, winning 6.7 million votes — 29 percent of the primary total — and finishing second to Michael Dukakis. He won primaries in 13 states, demonstrating that a Black candidate could build a genuinely broad coalition. The 1988 Jackson campaign proved to a young Barack Obama, among millions of others, that Black presidential candidacy was not only possible but potentially viable. Jackson's campaigns also registered millions of new voters, transforming the composition of the Democratic primary electorate and expanding Black political infrastructure at the grassroots level.</w:t>
      </w:r>
    </w:p>
    <w:p>
      <w:pPr>
        <w:pBdr>
          <w:bottom w:val="single" w:color="8B0000" w:sz="6"/>
        </w:pBdr>
        <w:spacing w:after="240" w:before="240"/>
      </w:pPr>
    </w:p>
    <w:p>
      <w:pPr>
        <w:spacing w:after="240" w:line="360" w:lineRule="auto"/>
        <w:jc w:val="center"/>
      </w:pPr>
      <w:r>
        <w:rPr>
          <w:rFonts w:ascii="Calibri" w:cs="Calibri" w:eastAsia="Calibri" w:hAnsi="Calibri"/>
          <w:b w:val="false"/>
          <w:bCs w:val="false"/>
          <w:i/>
          <w:iCs/>
          <w:strike w:val="false"/>
          <w:color w:val="1A1A1A"/>
          <w:sz w:val="26"/>
          <w:szCs w:val="26"/>
        </w:rPr>
        <w:t xml:space="preserve">"Our time has come. Suffering breeds character. Character breeds faith. In the end, faith will not disappoint." </w:t>
      </w:r>
      <w:r>
        <w:rPr>
          <w:rFonts w:ascii="Calibri" w:cs="Calibri" w:eastAsia="Calibri" w:hAnsi="Calibri"/>
          <w:b w:val="false"/>
          <w:bCs w:val="false"/>
          <w:i/>
          <w:iCs/>
          <w:strike w:val="false"/>
          <w:color w:val="666666"/>
          <w:sz w:val="18"/>
          <w:szCs w:val="18"/>
        </w:rPr>
        <w:t xml:space="preserve">— Jesse Jackson, Address to the Democratic National Convention, 1988</w:t>
      </w:r>
    </w:p>
    <w:p>
      <w:pPr>
        <w:pBdr>
          <w:bottom w:val="single" w:color="8B0000" w:sz="6"/>
        </w:pBdr>
        <w:spacing w:after="240" w:before="240"/>
      </w:pPr>
    </w:p>
    <w:p>
      <w:pPr>
        <w:pStyle w:val="Heading3"/>
        <w:spacing w:after="120" w:before="240" w:line="312" w:lineRule="auto"/>
      </w:pPr>
      <w:r>
        <w:rPr>
          <w:rFonts w:ascii="Calibri" w:cs="Calibri" w:eastAsia="Calibri" w:hAnsi="Calibri"/>
          <w:color w:val="1A1A1A"/>
          <w:sz w:val="28"/>
          <w:szCs w:val="28"/>
        </w:rPr>
        <w:t xml:space="preserve">Bill Clinton: The "First Black President" vs. the Crime Bill of 1994</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Bill Clinton's relationship with Black America is the defining political contradiction of the post-civil rights era. Toni Morrison famously dubbed Clinton the "first Black president" — noting his ease in Black cultural spaces, his saxophone performance on the Arsenio Hall Show, his appointment of Black officials, and his personal warmth in predominantly Black settings. Black communities responded with genuine affection, and Clinton consistently received over 80 percent of the Black vote.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Yet Clinton also signed the Violent Crime Control and Law Enforcement Act of 1994 — the Crime Bill — which dramatically expanded the federal prison population, created mandatory minimum sentencing guidelines, provided $9 billion for prison construction, and incentivized states to adopt "truth in sentencing" laws. The law's impact on Black communities was devastating: it accelerated mass incarceration, destroyed families, and removed hundreds of thousands of Black men from the civic and economic life of their communities. Clinton later acknowledged that aspects of the bill went "too far," but the damage was done and could not be easily quantified in regret.</w:t>
      </w:r>
    </w:p>
    <w:p>
      <w:pPr>
        <w:pStyle w:val="Heading3"/>
        <w:spacing w:after="120" w:before="240" w:line="312" w:lineRule="auto"/>
      </w:pPr>
      <w:r>
        <w:rPr>
          <w:rFonts w:ascii="Calibri" w:cs="Calibri" w:eastAsia="Calibri" w:hAnsi="Calibri"/>
          <w:color w:val="1A1A1A"/>
          <w:sz w:val="28"/>
          <w:szCs w:val="28"/>
        </w:rPr>
        <w:t xml:space="preserve">George W. Bush, Iraq, and Hurricane Katrina</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George W. Bush made the most concerted Republican outreach to Black voters of any president since Eisenhower, appointing Colin Powell as Secretary of State and Condoleezza Rice as National Security Advisor (and later Secretary of State) — the two highest-profile Black appointments in executive branch history to that point. Bush received roughly 11 percent of the Black vote in 2000 — marginally better than Republican nominees typically achieved.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Hurricane Katrina, which struck New Orleans on August 29, 2005, eliminated whatever progress Bush had made. The federal government's catastrophically slow response — five days elapsed before FEMA Director Michael Brown was replaced; thousands of predominantly Black New Orleans residents were stranded at the Superdome and Convention Center without adequate food, water, or medical care — crystallized for Black Americans what many had always believed: that federal institutions did not prioritize Black lives. When rapper Kanye West stated, during a nationally televised relief telethon, "George Bush doesn't care about Black people," he expressed a sentiment that resonated not merely as anger but as institutional analysis. Bush's support among Black voters fell to 4 percent in 2008.</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VII: The Obama Era (2008–2016)</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Barack Hussein Obama's election as the 44th President of the United States on November 4, 2008, was the single most emotionally significant electoral event in Black American political history — more significant, in its emotional register, than any since Reconstruction. For a community that had experienced enslavement, terrorism, legal segregation, mass incarceration, and a century of political marginalization, seeing a Black man stand on the steps of the Capitol to take the oath of office was not merely political; it was existential proof that the promises of American democracy could actually be kept.</w:t>
      </w:r>
    </w:p>
    <w:p>
      <w:pPr>
        <w:pStyle w:val="Heading3"/>
        <w:spacing w:after="120" w:before="240" w:line="312" w:lineRule="auto"/>
      </w:pPr>
      <w:r>
        <w:rPr>
          <w:rFonts w:ascii="Calibri" w:cs="Calibri" w:eastAsia="Calibri" w:hAnsi="Calibri"/>
          <w:color w:val="1A1A1A"/>
          <w:sz w:val="28"/>
          <w:szCs w:val="28"/>
        </w:rPr>
        <w:t xml:space="preserve">Black Voter Turnout in 2008 and 2012</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8EEF7"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HISTORIC TURNOUT DATA: THE OBAMA ELECTIONS</w:t>
            </w:r>
          </w:p>
          <w:p>
            <w:pPr>
              <w:spacing w:after="120" w:line="408" w:lineRule="auto"/>
            </w:pPr>
            <w:r>
              <w:t xml:space="preserve">Election</w:t>
            </w:r>
          </w:p>
          <w:p>
            <w:pPr>
              <w:spacing w:after="120" w:line="408" w:lineRule="auto"/>
            </w:pPr>
            <w:r>
              <w:t xml:space="preserve">Black Voter Turnout</w:t>
            </w:r>
          </w:p>
          <w:p>
            <w:pPr>
              <w:spacing w:after="120" w:line="408" w:lineRule="auto"/>
            </w:pPr>
            <w:r>
              <w:t xml:space="preserve">White Voter Turnout</w:t>
            </w:r>
          </w:p>
          <w:p>
            <w:pPr>
              <w:spacing w:after="120" w:line="408" w:lineRule="auto"/>
            </w:pPr>
            <w:r>
              <w:t xml:space="preserve">Note</w:t>
            </w:r>
          </w:p>
          <w:p>
            <w:pPr>
              <w:spacing w:after="120" w:line="408" w:lineRule="auto"/>
            </w:pPr>
            <w:r>
              <w:t xml:space="preserve">2004</w:t>
            </w:r>
          </w:p>
          <w:p>
            <w:pPr>
              <w:spacing w:after="120" w:line="408" w:lineRule="auto"/>
            </w:pPr>
            <w:r>
              <w:t xml:space="preserve">60.0%</w:t>
            </w:r>
          </w:p>
          <w:p>
            <w:pPr>
              <w:spacing w:after="120" w:line="408" w:lineRule="auto"/>
            </w:pPr>
            <w:r>
              <w:t xml:space="preserve">67.2%</w:t>
            </w:r>
          </w:p>
          <w:p>
            <w:pPr>
              <w:spacing w:after="120" w:line="408" w:lineRule="auto"/>
            </w:pPr>
            <w:r>
              <w:t xml:space="preserve">Black turnout lower than white</w:t>
            </w:r>
          </w:p>
          <w:p>
            <w:pPr>
              <w:spacing w:after="120" w:line="408" w:lineRule="auto"/>
            </w:pPr>
            <w:r>
              <w:t xml:space="preserve">2008</w:t>
            </w:r>
          </w:p>
          <w:p>
            <w:pPr>
              <w:spacing w:after="120" w:line="408" w:lineRule="auto"/>
            </w:pPr>
            <w:r>
              <w:t xml:space="preserve">64.7%</w:t>
            </w:r>
          </w:p>
          <w:p>
            <w:pPr>
              <w:spacing w:after="120" w:line="408" w:lineRule="auto"/>
            </w:pPr>
            <w:r>
              <w:t xml:space="preserve">66.1%</w:t>
            </w:r>
          </w:p>
          <w:p>
            <w:pPr>
              <w:spacing w:after="120" w:line="408" w:lineRule="auto"/>
            </w:pPr>
            <w:r>
              <w:t xml:space="preserve">Black and white turnout nearly equal</w:t>
            </w:r>
          </w:p>
          <w:p>
            <w:pPr>
              <w:spacing w:after="120" w:line="408" w:lineRule="auto"/>
            </w:pPr>
            <w:r>
              <w:t xml:space="preserve">2012</w:t>
            </w:r>
          </w:p>
          <w:p>
            <w:pPr>
              <w:spacing w:after="120" w:line="408" w:lineRule="auto"/>
            </w:pPr>
            <w:r>
              <w:t xml:space="preserve">66.6%</w:t>
            </w:r>
          </w:p>
          <w:p>
            <w:pPr>
              <w:spacing w:after="120" w:line="408" w:lineRule="auto"/>
            </w:pPr>
            <w:r>
              <w:t xml:space="preserve">64.1%</w:t>
            </w:r>
          </w:p>
          <w:p>
            <w:pPr>
              <w:spacing w:after="120" w:line="408" w:lineRule="auto"/>
            </w:pPr>
            <w:r>
              <w:t xml:space="preserve">First time Black turnout exceeded white turnout nationally</w:t>
            </w:r>
          </w:p>
          <w:p>
            <w:pPr>
              <w:spacing w:after="120" w:line="408" w:lineRule="auto"/>
            </w:pPr>
            <w:r>
              <w:t xml:space="preserve">2016</w:t>
            </w:r>
          </w:p>
          <w:p>
            <w:pPr>
              <w:spacing w:after="120" w:line="408" w:lineRule="auto"/>
            </w:pPr>
            <w:r>
              <w:t xml:space="preserve">59.6%</w:t>
            </w:r>
          </w:p>
          <w:p>
            <w:pPr>
              <w:spacing w:after="120" w:line="408" w:lineRule="auto"/>
            </w:pPr>
            <w:r>
              <w:t xml:space="preserve">65.3%</w:t>
            </w:r>
          </w:p>
          <w:p>
            <w:pPr>
              <w:spacing w:after="120" w:line="408" w:lineRule="auto"/>
            </w:pPr>
            <w:r>
              <w:t xml:space="preserve">Decline without Obama on ticket</w:t>
            </w:r>
          </w:p>
          <w:p>
            <w:pPr>
              <w:spacing w:after="120" w:line="408" w:lineRule="auto"/>
            </w:pPr>
            <w:r>
              <w:t xml:space="preserve">2020</w:t>
            </w:r>
          </w:p>
          <w:p>
            <w:pPr>
              <w:spacing w:after="120" w:line="408" w:lineRule="auto"/>
            </w:pPr>
            <w:r>
              <w:t xml:space="preserve">62.6%</w:t>
            </w:r>
          </w:p>
          <w:p>
            <w:pPr>
              <w:spacing w:after="120" w:line="408" w:lineRule="auto"/>
            </w:pPr>
            <w:r>
              <w:t xml:space="preserve">66.7%</w:t>
            </w:r>
          </w:p>
          <w:p>
            <w:pPr>
              <w:spacing w:after="120" w:line="408" w:lineRule="auto"/>
            </w:pPr>
            <w:r>
              <w:t xml:space="preserve">George Floyd effect; record urban Black turnout</w:t>
            </w:r>
          </w:p>
          <w:p>
            <w:pPr>
              <w:spacing w:after="120" w:line="360" w:lineRule="auto"/>
            </w:pPr>
            <w:r>
              <w:rPr>
                <w:rFonts w:ascii="Calibri" w:cs="Calibri" w:eastAsia="Calibri" w:hAnsi="Calibri"/>
                <w:b w:val="false"/>
                <w:bCs w:val="false"/>
                <w:i/>
                <w:iCs/>
                <w:strike w:val="false"/>
                <w:color w:val="000000"/>
                <w:sz w:val="22"/>
                <w:szCs w:val="22"/>
              </w:rPr>
              <w:t xml:space="preserve">Sources: U.S. Census Bureau, Current Population Survey, reported voting rates by race, 1964–2024.</w:t>
            </w:r>
          </w:p>
        </w:tc>
      </w:tr>
    </w:tbl>
    <w:p>
      <w:pPr>
        <w:spacing w:after="24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In 2008, Obama received 95 percent of the Black vote — the highest share any candidate of any party had ever received from any demographic group in American electoral history. In 2012, Black voter turnout exceeded white voter turnout nationally for the first time ever recorded, a historic inversion driven by enthusiastic support for Obama's re-election and by organized responses to Republican voter suppression efforts that had begun in earnest following the 2010 midterms.</w:t>
      </w:r>
    </w:p>
    <w:p>
      <w:pPr>
        <w:pStyle w:val="Heading3"/>
        <w:spacing w:after="120" w:before="240" w:line="312" w:lineRule="auto"/>
      </w:pPr>
      <w:r>
        <w:rPr>
          <w:rFonts w:ascii="Calibri" w:cs="Calibri" w:eastAsia="Calibri" w:hAnsi="Calibri"/>
          <w:color w:val="1A1A1A"/>
          <w:sz w:val="28"/>
          <w:szCs w:val="28"/>
        </w:rPr>
        <w:t xml:space="preserve">Policy Achievements and Limitations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Obama's presidency produced consequential policy achievements relevant to Black communities: the Affordable Care Act reduced the Black uninsured rate dramatically; the Lilly Ledbetter Fair Pay Act addressed workplace discrimination; Obama's administration brought unprecedented attention to the backlog of wrongful convictions; and his commutation of more than 1,700 drug sentences — the most of any president — began to address the human cost of the War on Drugs.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But the Obama years also produced frustrations that accumulated into a complex, honest critique from Black political thinkers. The administration prosecuted no Wall Street executives following the 2008 financial crisis, which had wiped out roughly half of Black household wealth through predatory mortgage lending and the subsequent housing collapse. The racial wealth gap — already enormous — actually widened during the Obama recovery years, as the stock market recovery benefited asset holders disproportionately. Obama's reluctance to specifically address racial inequality — his "rising tide lifts all boats" economic framing — left many Black policy advocates feeling that their specific concerns were subordinated to a broader political strategy of appealing to white moderates.</w:t>
      </w:r>
    </w:p>
    <w:p>
      <w:pPr>
        <w:pStyle w:val="Heading3"/>
        <w:spacing w:after="120" w:before="240" w:line="312" w:lineRule="auto"/>
      </w:pPr>
      <w:r>
        <w:rPr>
          <w:rFonts w:ascii="Calibri" w:cs="Calibri" w:eastAsia="Calibri" w:hAnsi="Calibri"/>
          <w:color w:val="1A1A1A"/>
          <w:sz w:val="28"/>
          <w:szCs w:val="28"/>
        </w:rPr>
        <w:t xml:space="preserve">The Tea Party, Backlash, and Voter Suppression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Tea Party movement, which emerged in 2009, was framed in the media primarily as a reaction to government spending and the national debt. But its timing — erupting immediately after the election of the first Black president — and its symbolic vocabulary (Obama as a "foreigner," the "birther" movement questioning his citizenship, imagery of him as a witch doctor or African tribal chief) made its racial subtext impossible to ignore. The Tea Party wave of 2010 gave Republicans control of state legislatures across the country — coincidentally, just in time to control the post-2010 census redistricting process that would shape congressional maps for a decade.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Following 2010, Republican-controlled states enacted a wave of voter restriction laws: strict photo ID requirements, reductions in early voting hours and locations, elimination of same-day registration, and aggressive voter roll purges. The Brennan Center for Justice documented that between 2011 and 2016, more than 400 voter restriction laws were proposed in state legislatures, with 22 states enacting new restrictions. These laws disproportionately affected Black voters, who were more likely to lack qualifying photo ID, more likely to use early voting, and more likely to be subject to roll purges.</w:t>
      </w:r>
    </w:p>
    <w:p>
      <w:pPr>
        <w:pStyle w:val="Heading3"/>
        <w:spacing w:after="120" w:before="240" w:line="312" w:lineRule="auto"/>
      </w:pPr>
      <w:r>
        <w:rPr>
          <w:rFonts w:ascii="Calibri" w:cs="Calibri" w:eastAsia="Calibri" w:hAnsi="Calibri"/>
          <w:color w:val="1A1A1A"/>
          <w:sz w:val="28"/>
          <w:szCs w:val="28"/>
        </w:rPr>
        <w:t xml:space="preserve">Shelby County v. Holder (2013): A Devastating Blow</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On June 25, 2013, the United States Supreme Court issued its decision in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striking down the coverage formula of Section 4(b) of the Voting Rights Act — the provision that determined which states and localities required federal preclearance before changing voting laws. By eliminating the preclearance requirement without striking Section 5 explicitly, the Court effectively ended the most powerful voting rights enforcement mechanism in American history.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same day the decision was announced, Texas officials declared they would implement the state's most restrictive voter ID law, which had previously been blocked in the preclearance process. Within weeks, formerly covered jurisdictions across the South began implementing changes they had been unable to make for nearly fifty years: closing polling places, purging voter rolls, reducing early voting hours, and restructuring districts that had been drawn to give Black voters representational power.</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0000" w:sz="24"/>
              <w:bottom w:val="nil" w:color="FFFFFF" w:sz="0"/>
              <w:right w:val="nil" w:color="FFFFFF" w:sz="0"/>
            </w:tcBorders>
            <w:shd w:fill="FDF5F5" w:color="auto" w:val="clear"/>
            <w:tcMar>
              <w:top w:type="dxa" w:w="160"/>
              <w:left w:type="dxa" w:w="280"/>
              <w:bottom w:type="dxa" w:w="160"/>
              <w:right w:type="dxa" w:w="280"/>
            </w:tcMar>
          </w:tcPr>
          <w:p>
            <w:pPr>
              <w:spacing w:after="120" w:line="408" w:lineRule="auto"/>
            </w:pPr>
            <w:r>
              <w:rPr>
                <w:i/>
                <w:iCs/>
              </w:rPr>
              <w:t xml:space="preserve">"The [Shelby County] decision changed the landscape of voting rights in the Deep South and across the nation. A decade later, we must acknowledge the lasting impact of this landmark ruling... at a moment in which voting rights are under relentless attack."</w:t>
            </w:r>
          </w:p>
          <w:p>
            <w:pPr>
              <w:spacing w:after="120" w:line="408" w:lineRule="auto"/>
            </w:pPr>
            <w:r>
              <w:t xml:space="preserve">— LaShawn Warren, Chief Policy Officer, Southern Poverty Law Center, 2023</w:t>
            </w:r>
          </w:p>
        </w:tc>
      </w:tr>
    </w:tbl>
    <w:p>
      <w:pPr>
        <w:spacing w:after="240" w:before="0"/>
      </w:pPr>
    </w:p>
    <w:p>
      <w:pPr>
        <w:pStyle w:val="Heading3"/>
        <w:spacing w:after="120" w:before="240" w:line="312" w:lineRule="auto"/>
      </w:pPr>
      <w:r>
        <w:rPr>
          <w:rFonts w:ascii="Calibri" w:cs="Calibri" w:eastAsia="Calibri" w:hAnsi="Calibri"/>
          <w:color w:val="1A1A1A"/>
          <w:sz w:val="28"/>
          <w:szCs w:val="28"/>
        </w:rPr>
        <w:t xml:space="preserve">Black Lives Matter: A New Political Force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killing of Trayvon Martin in February 2012 and the acquittal of George Zimmerman in July 2013 — announced just sixteen days after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 created the crucible in which Alicia Garza, Patrisse Cullors, and Opal Tometi created the #BlackLivesMatter hashtag and movement. The killing of Michael Brown in Ferguson, Missouri, in August 2014, and the subsequent uprising there, transformed BLM from an online movement into a physical, political force that would reshape American political discourse.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Black Lives Matter represented something distinct from previous Black political organizations: it was decentralized, explicitly feminist and queer-affirming, skeptical of electoral politics as a primary strategy, and oriented toward cultural transformation as much as policy change. Its relationship with the Democratic Party was complicated — BLM activists disrupted Democratic campaign events, challenged candidates to make specific commitments, and refused the posture of loyal constituency that the Democratic Party expected from Black voters.</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VIII: The Trump Era &amp; Democratic Tensions (2016–2020)</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Donald Trump's 2016 campaign was built, in part, on an explicit if crude appeal to Black voters — or rather, on an explicit appeal to white voters through the spectacle of Black engagement. Standing before predominantly white audiences, Trump repeatedly asked Black Americans: "What do you have to lose?" The question was both a political provocation and, inadvertently, a serious political inquiry. After decades of loyal Democratic voting with limited policy return, some Black voters were indeed questioning what their loyalty had actually purchased.</w:t>
      </w:r>
    </w:p>
    <w:p>
      <w:pPr>
        <w:pStyle w:val="Heading3"/>
        <w:spacing w:after="120" w:before="240" w:line="312" w:lineRule="auto"/>
      </w:pPr>
      <w:r>
        <w:rPr>
          <w:rFonts w:ascii="Calibri" w:cs="Calibri" w:eastAsia="Calibri" w:hAnsi="Calibri"/>
          <w:color w:val="1A1A1A"/>
          <w:sz w:val="28"/>
          <w:szCs w:val="28"/>
        </w:rPr>
        <w:t xml:space="preserve">2016: Black Voter Suppression Post-Shelby County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2016 election was the first presidential election in 50 years conducted without the full protections of the Voting Rights Act. The effects were measurable. Wisconsin — which Trump carried by fewer than 23,000 votes — had enacted a strict voter ID law that a federal court later found had suppressed the votes of tens of thousands of Black voters in Milwaukee. A Government Accountability Office study found that strict voter ID laws reduced turnout among Black voters by 2 to 3 percentage points. In North Carolina — which Trump also won narrowly — a federal court found that the state's voter ID law "targeted African Americans with almost surgical precision."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Black voter turnout fell from 66.6 percent in 2012 to 59.6 percent in 2016 — the largest single-election drop in Black voter participation since the Voting Rights Act was passed. The decline reflected multiple factors: the absence of Obama on the ticket, enthusiasm gaps, and documented voter suppression. In Milwaukee County, Wisconsin, Black voter turnout fell 19 percent from 2012 to 2016.</w:t>
      </w:r>
    </w:p>
    <w:p>
      <w:pPr>
        <w:pStyle w:val="Heading3"/>
        <w:spacing w:after="120" w:before="240" w:line="312" w:lineRule="auto"/>
      </w:pPr>
      <w:r>
        <w:rPr>
          <w:rFonts w:ascii="Calibri" w:cs="Calibri" w:eastAsia="Calibri" w:hAnsi="Calibri"/>
          <w:color w:val="1A1A1A"/>
          <w:sz w:val="28"/>
          <w:szCs w:val="28"/>
        </w:rPr>
        <w:t xml:space="preserve">Trump's Relationship with Black America</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Trump received approximately 8 percent of the Black vote in 2016. His administration featured Ben Carson as Secretary of Housing and Urban Development — a position whose institutional mission Trump's budget proposals repeatedly undermined — and produced a set of "Platinum Plan" proposals for Black communities that were released 23 days before the 2020 election and were never implemented. Trump's administration also oversaw criminal justice reform through the First Step Act (2018), a bipartisan law that reduced mandatory minimum sentences for nonviolent drug offenses and made the retroactive application of the Fair Sentencing Act permanent — a genuine if limited achievement that earned genuine if limited credit from Black advocates.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6914" w:sz="6"/>
              <w:left w:val="single" w:color="8B6914" w:sz="6"/>
              <w:bottom w:val="single" w:color="8B6914" w:sz="6"/>
              <w:right w:val="single" w:color="8B6914" w:sz="6"/>
            </w:tcBorders>
            <w:shd w:fill="FDF8E8"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BLACK REPUBLICAN VOICES IN THE TRUMP ERA</w:t>
            </w:r>
          </w:p>
          <w:p>
            <w:pPr>
              <w:spacing w:after="120" w:line="360" w:lineRule="auto"/>
            </w:pPr>
            <w:r>
              <w:rPr>
                <w:rFonts w:ascii="Calibri" w:cs="Calibri" w:eastAsia="Calibri" w:hAnsi="Calibri"/>
                <w:b w:val="false"/>
                <w:bCs w:val="false"/>
                <w:i w:val="false"/>
                <w:iCs w:val="false"/>
                <w:strike w:val="false"/>
                <w:color w:val="000000"/>
                <w:sz w:val="22"/>
                <w:szCs w:val="22"/>
              </w:rPr>
              <w:t xml:space="preserve">Senator Tim Scott of South Carolina — the only Black Republican in the Senate and the first Black senator from the Deep South since Reconstruction — was a visible figure during the Trump era, sponsoring the First Step Act and Opportunity Zones legislation. Ben Carson served as HUD Secretary. Larry Elder ran for California governor in 2021 as a conservative Republican. These voices represented a small but consistent constituency of Black conservatives who argued that Republican economics offered pathways to Black prosperity that Democratic dependency politics foreclosed. Their influence within the Black community remained limited, but their visibility was used by Republicans to argue against Democratic accusations of racial insensitivity.</w:t>
            </w:r>
          </w:p>
        </w:tc>
      </w:tr>
    </w:tbl>
    <w:p>
      <w:pPr>
        <w:spacing w:after="240" w:before="0"/>
      </w:pPr>
    </w:p>
    <w:p>
      <w:pPr>
        <w:pStyle w:val="Heading3"/>
        <w:spacing w:after="120" w:before="240" w:line="312" w:lineRule="auto"/>
      </w:pPr>
      <w:r>
        <w:rPr>
          <w:rFonts w:ascii="Calibri" w:cs="Calibri" w:eastAsia="Calibri" w:hAnsi="Calibri"/>
          <w:color w:val="1A1A1A"/>
          <w:sz w:val="28"/>
          <w:szCs w:val="28"/>
        </w:rPr>
        <w:t xml:space="preserve">2020: George Floyd, BLM Surge, and Record Turnout</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killing of George Floyd by Minneapolis police officer Derek Chauvin on May 25, 2020 — captured on video by bystander Darnella Frazier in an agonizing eight minutes and forty-six seconds — triggered the largest protest movement in American history. Estimates suggest that between 15 and 26 million people participated in protests in all 50 states in the weeks following Floyd's death. The protests were multiracial — the largest in American history in terms of racial diversity — and they generated a surge in political energy that translated directly into electoral mobilization.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2020 election saw record voter turnout among Black Americans, with an estimated 62.6 percent of eligible Black voters casting ballots. In key battleground states, Black voter turnout was decisive: in Georgia, where Joe Biden won by fewer than 12,000 votes, the late Senator John Lewis's organizing legacy and Stacey Abrams's Fair Fight Action voter registration work had registered hundreds of thousands of new Black voters. In Pennsylvania, Michigan, and Wisconsin — the states that gave Biden his electoral majority — high Black turnout in Philadelphia, Detroit, and Milwaukee proved decisive.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Biden received 87 percent of the Black vote nationally (by some measures 92 percent), one of the highest totals in decades. The political calculus for Black voters in 2020 was not primarily ideological enthusiasm for Biden; it was a mobilization against Trump, whose administration Black voters assessed — by overwhelming margins in survey after survey — as hostile to Black interests and institutionally dangerous.</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IX: 2020–2026: Shifting Ground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post-2020 period represents the most complex and contested moment in Black American political alignment since the New Deal. The election of Joe Biden — with the decisive mobilization of Black voters — produced a Democratic administration that Black voters would assess with a mixture of genuine appreciation, documented disappointment, and growing strategic reassessment. Simultaneously, the Republican Party intensified both its voter suppression infrastructure and its targeted outreach to specific segments of the Black community, with measurable if still limited success.</w:t>
      </w:r>
    </w:p>
    <w:p>
      <w:pPr>
        <w:pStyle w:val="Heading3"/>
        <w:spacing w:after="120" w:before="240" w:line="312" w:lineRule="auto"/>
      </w:pPr>
      <w:r>
        <w:rPr>
          <w:rFonts w:ascii="Calibri" w:cs="Calibri" w:eastAsia="Calibri" w:hAnsi="Calibri"/>
          <w:color w:val="1A1A1A"/>
          <w:sz w:val="28"/>
          <w:szCs w:val="28"/>
        </w:rPr>
        <w:t xml:space="preserve">Biden Presidency: Achievement and Disappointment</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Biden's administration delivered several achievements with significant implications for Black communities. The American Rescue Plan (2021) sent direct payments to most American households, dramatically reduced child poverty — the Black child poverty rate fell from 26 percent to 17 percent in one year — and provided critical relief to states and localities that had been devastated by the COVID-19 pandemic. The Infrastructure Investment and Jobs Act (2021) directed historic investment in transportation, broadband, and clean water infrastructure that disproportionately benefited underserved communities. The CHIPS and Science Act and the Inflation Reduction Act together represented the largest industrial and climate investment in American history, with provisions targeting investments in underserved communities.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But Biden's presidency also produced significant Black voter disappointment. The George Floyd Justice in Policing Act — the centerpiece of Biden's commitment to racial justice reform — passed the House but died in the Senate, unable to overcome a filibuster. Student debt cancellation, which had been promised during the campaign and was of particular significance to Black college graduates who bore disproportionate debt burdens, was struck down by the Supreme Court and remained only partially implemented. Voting rights legislation — the John Lewis Voting Rights Advancement Act and the Freedom to Vote Act — was blocked by the Senate filibuster, leaving the post-</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voting rights vacuum unaddressed.</w:t>
      </w:r>
    </w:p>
    <w:p>
      <w:pPr>
        <w:pStyle w:val="Heading3"/>
        <w:spacing w:after="120" w:before="240" w:line="312" w:lineRule="auto"/>
      </w:pPr>
      <w:r>
        <w:rPr>
          <w:rFonts w:ascii="Calibri" w:cs="Calibri" w:eastAsia="Calibri" w:hAnsi="Calibri"/>
          <w:color w:val="1A1A1A"/>
          <w:sz w:val="28"/>
          <w:szCs w:val="28"/>
        </w:rPr>
        <w:t xml:space="preserve">The 2024 Election: Kamala Harris, Historical Significance, and Outcome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When Joe Biden withdrew from the 2024 presidential race on July 21, 2024 — the first incumbent president to decline re-election since Lyndon Johnson in 1968 — and endorsed Vice President Kamala Harris, a woman of Black and South Asian heritage who had grown up in Oakland, California, the Democratic Party faced its most consequential personnel decision in a generation. Harris became the first woman, the first Black American, and the first person of South Asian descent to be nominated for president by a major American political party.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For Black women in particular — the most consistently loyal and highest-turnout demographic in the Democratic coalition — Harris's nomination was a moment of profound historical weight. Black women had been the backbone of Democratic electoral victories in Georgia, Pennsylvania, Michigan, and Wisconsin. They had been told, repeatedly, to "wait their turn." Harris's nomination felt, to many, like a long-overdue acknowledgment.</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Harris lost the 2024 election to Donald Trump in the Electoral College, carrying the popular vote by a narrow margin but failing to hold the battleground states that Biden had won in 2020. The loss was attributed to multiple factors: Trump's improved performance with voters of color, particularly men; economic anxiety driven by inflation; Democratic messaging failures; and the structural challenges of running as an incumbent-party candidate during a period of economic dissatisfaction.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8EEF7"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2024 BLACK VOTER DATA: KEY FINDINGS</w:t>
            </w:r>
          </w:p>
          <w:p>
            <w:pPr>
              <w:spacing w:after="120" w:line="408" w:lineRule="auto"/>
            </w:pPr>
            <w:r>
              <w:t xml:space="preserve">Metric</w:t>
            </w:r>
          </w:p>
          <w:p>
            <w:pPr>
              <w:spacing w:after="120" w:line="408" w:lineRule="auto"/>
            </w:pPr>
            <w:r>
              <w:t xml:space="preserve">2020 (Biden)</w:t>
            </w:r>
          </w:p>
          <w:p>
            <w:pPr>
              <w:spacing w:after="120" w:line="408" w:lineRule="auto"/>
            </w:pPr>
            <w:r>
              <w:t xml:space="preserve">2024 (Harris)</w:t>
            </w:r>
          </w:p>
          <w:p>
            <w:pPr>
              <w:spacing w:after="120" w:line="408" w:lineRule="auto"/>
            </w:pPr>
            <w:r>
              <w:t xml:space="preserve">Change</w:t>
            </w:r>
          </w:p>
          <w:p>
            <w:pPr>
              <w:spacing w:after="120" w:line="408" w:lineRule="auto"/>
            </w:pPr>
            <w:r>
              <w:t xml:space="preserve">Overall Black vote share (Dem)</w:t>
            </w:r>
          </w:p>
          <w:p>
            <w:pPr>
              <w:spacing w:after="120" w:line="408" w:lineRule="auto"/>
            </w:pPr>
            <w:r>
              <w:t xml:space="preserve">~87–92%</w:t>
            </w:r>
          </w:p>
          <w:p>
            <w:pPr>
              <w:spacing w:after="120" w:line="408" w:lineRule="auto"/>
            </w:pPr>
            <w:r>
              <w:t xml:space="preserve">~81–86%</w:t>
            </w:r>
          </w:p>
          <w:p>
            <w:pPr>
              <w:spacing w:after="120" w:line="408" w:lineRule="auto"/>
            </w:pPr>
            <w:r>
              <w:t xml:space="preserve">Down ~6–7 pts</w:t>
            </w:r>
          </w:p>
          <w:p>
            <w:pPr>
              <w:spacing w:after="120" w:line="408" w:lineRule="auto"/>
            </w:pPr>
            <w:r>
              <w:t xml:space="preserve">Black men (Dem)</w:t>
            </w:r>
          </w:p>
          <w:p>
            <w:pPr>
              <w:spacing w:after="120" w:line="408" w:lineRule="auto"/>
            </w:pPr>
            <w:r>
              <w:t xml:space="preserve">~87%</w:t>
            </w:r>
          </w:p>
          <w:p>
            <w:pPr>
              <w:spacing w:after="120" w:line="408" w:lineRule="auto"/>
            </w:pPr>
            <w:r>
              <w:t xml:space="preserve">~71–82%</w:t>
            </w:r>
          </w:p>
          <w:p>
            <w:pPr>
              <w:spacing w:after="120" w:line="408" w:lineRule="auto"/>
            </w:pPr>
            <w:r>
              <w:t xml:space="preserve">Significant decline</w:t>
            </w:r>
          </w:p>
          <w:p>
            <w:pPr>
              <w:spacing w:after="120" w:line="408" w:lineRule="auto"/>
            </w:pPr>
            <w:r>
              <w:t xml:space="preserve">Black women (Dem)</w:t>
            </w:r>
          </w:p>
          <w:p>
            <w:pPr>
              <w:spacing w:after="120" w:line="408" w:lineRule="auto"/>
            </w:pPr>
            <w:r>
              <w:t xml:space="preserve">~91%</w:t>
            </w:r>
          </w:p>
          <w:p>
            <w:pPr>
              <w:spacing w:after="120" w:line="408" w:lineRule="auto"/>
            </w:pPr>
            <w:r>
              <w:t xml:space="preserve">~90%</w:t>
            </w:r>
          </w:p>
          <w:p>
            <w:pPr>
              <w:spacing w:after="120" w:line="408" w:lineRule="auto"/>
            </w:pPr>
            <w:r>
              <w:t xml:space="preserve">Largely stable</w:t>
            </w:r>
          </w:p>
          <w:p>
            <w:pPr>
              <w:spacing w:after="120" w:line="408" w:lineRule="auto"/>
            </w:pPr>
            <w:r>
              <w:t xml:space="preserve">Trump Black vote share</w:t>
            </w:r>
          </w:p>
          <w:p>
            <w:pPr>
              <w:spacing w:after="120" w:line="408" w:lineRule="auto"/>
            </w:pPr>
            <w:r>
              <w:t xml:space="preserve">~8%</w:t>
            </w:r>
          </w:p>
          <w:p>
            <w:pPr>
              <w:spacing w:after="120" w:line="408" w:lineRule="auto"/>
            </w:pPr>
            <w:r>
              <w:t xml:space="preserve">~14–15%</w:t>
            </w:r>
          </w:p>
          <w:p>
            <w:pPr>
              <w:spacing w:after="120" w:line="408" w:lineRule="auto"/>
            </w:pPr>
            <w:r>
              <w:t xml:space="preserve">Nearly doubled</w:t>
            </w:r>
          </w:p>
          <w:p>
            <w:pPr>
              <w:spacing w:after="120" w:line="408" w:lineRule="auto"/>
            </w:pPr>
            <w:r>
              <w:t xml:space="preserve">Trump Black men</w:t>
            </w:r>
          </w:p>
          <w:p>
            <w:pPr>
              <w:spacing w:after="120" w:line="408" w:lineRule="auto"/>
            </w:pPr>
            <w:r>
              <w:t xml:space="preserve">~12%</w:t>
            </w:r>
          </w:p>
          <w:p>
            <w:pPr>
              <w:spacing w:after="120" w:line="408" w:lineRule="auto"/>
            </w:pPr>
            <w:r>
              <w:t xml:space="preserve">~17–24%</w:t>
            </w:r>
          </w:p>
          <w:p>
            <w:pPr>
              <w:spacing w:after="120" w:line="408" w:lineRule="auto"/>
            </w:pPr>
            <w:r>
              <w:t xml:space="preserve">Substantial increase</w:t>
            </w:r>
          </w:p>
          <w:p>
            <w:pPr>
              <w:spacing w:after="120" w:line="360" w:lineRule="auto"/>
            </w:pPr>
            <w:r>
              <w:rPr>
                <w:rFonts w:ascii="Calibri" w:cs="Calibri" w:eastAsia="Calibri" w:hAnsi="Calibri"/>
                <w:b w:val="false"/>
                <w:bCs w:val="false"/>
                <w:i/>
                <w:iCs/>
                <w:strike w:val="false"/>
                <w:color w:val="000000"/>
                <w:sz w:val="22"/>
                <w:szCs w:val="22"/>
              </w:rPr>
              <w:t xml:space="preserve">Sources: Pew Research Center validated voter study (June 2025); Navigator Research post-election survey (December 2024); Black Voter Project Longitudinal Survey, Wave 4 (December 2024). Note: Estimates vary by methodology; ranges reflect dataset differences.</w:t>
            </w:r>
          </w:p>
        </w:tc>
      </w:tr>
    </w:tbl>
    <w:p>
      <w:pPr>
        <w:spacing w:after="240" w:before="0"/>
      </w:pPr>
    </w:p>
    <w:p>
      <w:pPr>
        <w:pStyle w:val="Heading3"/>
        <w:spacing w:after="120" w:before="240" w:line="312" w:lineRule="auto"/>
      </w:pPr>
      <w:r>
        <w:rPr>
          <w:rFonts w:ascii="Calibri" w:cs="Calibri" w:eastAsia="Calibri" w:hAnsi="Calibri"/>
          <w:color w:val="1A1A1A"/>
          <w:sz w:val="28"/>
          <w:szCs w:val="28"/>
        </w:rPr>
        <w:t xml:space="preserve">Post-2024: Emerging Independent Identification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most significant political trend among Black Americans in the post-2024 period is not the modest shift toward Trump — which, as the data shows, was most concentrated among men and did not reflect a durable realignment — but the growing identification as political independents, particularly among younger Black voters. Survey data from the Black Voter Project's post-election wave found that nearly twice as many Black voters reported feeling "exhausted" from politics rather than motivated, and that perceived warmth toward the Democratic Party fell sharply in December 2024 compared to October 2024 — dropping from 42 percent rating the Democrats as "extremely welcoming" to 35 percent within two months of the election.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This trend is consequential not because it suggests a Republican realignment, but because it suggests a growing constituency of Black voters who are politically disengaged, skeptical of both parties, and potentially available for a genuinely independent or third-party political project.</w:t>
      </w:r>
    </w:p>
    <w:p>
      <w:pPr>
        <w:pStyle w:val="Heading3"/>
        <w:spacing w:after="120" w:before="240" w:line="312" w:lineRule="auto"/>
      </w:pPr>
      <w:r>
        <w:rPr>
          <w:rFonts w:ascii="Calibri" w:cs="Calibri" w:eastAsia="Calibri" w:hAnsi="Calibri"/>
          <w:color w:val="1A1A1A"/>
          <w:sz w:val="28"/>
          <w:szCs w:val="28"/>
        </w:rPr>
        <w:t xml:space="preserve">Voter Suppression in 2024–2026</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post-</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wave of voter restriction legislation continued and intensified through the 2024 cycle and into 2026. Following the record turnout of 2020, at least 19 states passed 34 voter restriction laws in 2021 alone — the highest number in a decade. Georgia's SB 202 (2021) and Florida's SB 90 (2021) were among the most comprehensive, restricting drop boxes, limiting the distribution of food and water to voters waiting in line, expanding the grounds for challenging voter eligibility, and increasing criminal penalties for election workers who made administrative errors.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Numerous studies documented that these laws disproportionately affected Black voters: longer wait times in predominantly Black precincts, higher rates of absentee ballot rejection, and systematic underfunding of election infrastructure in majority-Black counties. The SPLC's 2023 report, "</w:t>
      </w:r>
      <w:r>
        <w:rPr>
          <w:rFonts w:ascii="Calibri" w:cs="Calibri" w:eastAsia="Calibri" w:hAnsi="Calibri"/>
          <w:b w:val="false"/>
          <w:bCs w:val="false"/>
          <w:i/>
          <w:iCs/>
          <w:strike w:val="false"/>
          <w:color w:val="000000"/>
          <w:sz w:val="22"/>
          <w:szCs w:val="22"/>
        </w:rPr>
        <w:t xml:space="preserve">A Decade-Long Erosion</w:t>
      </w:r>
      <w:r>
        <w:rPr>
          <w:rFonts w:ascii="Calibri" w:cs="Calibri" w:eastAsia="Calibri" w:hAnsi="Calibri"/>
          <w:b w:val="false"/>
          <w:bCs w:val="false"/>
          <w:i w:val="false"/>
          <w:iCs w:val="false"/>
          <w:strike w:val="false"/>
          <w:color w:val="000000"/>
          <w:sz w:val="22"/>
          <w:szCs w:val="22"/>
        </w:rPr>
        <w:t xml:space="preserve">," documented that nearly every county in the South had implemented at least one policy since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that made it harder for people of color to vote.</w:t>
      </w:r>
    </w:p>
    <w:p>
      <w:pPr>
        <w:pStyle w:val="Heading3"/>
        <w:spacing w:after="120" w:before="240" w:line="312" w:lineRule="auto"/>
      </w:pPr>
      <w:r>
        <w:rPr>
          <w:rFonts w:ascii="Calibri" w:cs="Calibri" w:eastAsia="Calibri" w:hAnsi="Calibri"/>
          <w:color w:val="1A1A1A"/>
          <w:sz w:val="28"/>
          <w:szCs w:val="28"/>
        </w:rPr>
        <w:t xml:space="preserve">The Future of Black Political Power</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most promising development for Black political power in the current moment is not at the presidential level — where Black voters are reliably counted but inadequately compensated — but at the local and state level, where Black organizing has produced concrete, durable results. Stacey Abrams's Fair Fight Action model — combining voter registration, civic education, and litigation against suppression — has been replicated across the South. Local elections for school boards, city councils, district attorneys, and sheriffs have seen increased Black civic engagement, with measurable policy consequences in communities where Black officials have won.</w:t>
      </w:r>
    </w:p>
    <w:p>
      <w:pPr>
        <w:pBdr>
          <w:bottom w:val="single" w:color="8B0000" w:sz="6"/>
        </w:pBdr>
        <w:spacing w:after="240" w:before="240"/>
      </w:pPr>
    </w:p>
    <w:p>
      <w:pPr>
        <w:spacing w:after="240" w:line="360" w:lineRule="auto"/>
        <w:jc w:val="center"/>
      </w:pPr>
      <w:r>
        <w:rPr>
          <w:rFonts w:ascii="Calibri" w:cs="Calibri" w:eastAsia="Calibri" w:hAnsi="Calibri"/>
          <w:b w:val="false"/>
          <w:bCs w:val="false"/>
          <w:i/>
          <w:iCs/>
          <w:strike w:val="false"/>
          <w:color w:val="1A1A1A"/>
          <w:sz w:val="26"/>
          <w:szCs w:val="26"/>
        </w:rPr>
        <w:t xml:space="preserve">"Power concedes nothing without a demand. It never did and it never will." </w:t>
      </w:r>
      <w:r>
        <w:rPr>
          <w:rFonts w:ascii="Calibri" w:cs="Calibri" w:eastAsia="Calibri" w:hAnsi="Calibri"/>
          <w:b w:val="false"/>
          <w:bCs w:val="false"/>
          <w:i/>
          <w:iCs/>
          <w:strike w:val="false"/>
          <w:color w:val="666666"/>
          <w:sz w:val="18"/>
          <w:szCs w:val="18"/>
        </w:rPr>
        <w:t xml:space="preserve">— Frederick Douglass, 1857 — words that remain the organizing principle of Black political strategy 169 years later</w:t>
      </w:r>
    </w:p>
    <w:p>
      <w:pPr>
        <w:pBdr>
          <w:bottom w:val="single" w:color="8B0000" w:sz="6"/>
        </w:pBdr>
        <w:spacing w:after="240" w:before="240"/>
      </w:pP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X: Structural Analysis — The Institutional Realignment Model</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Having traced the full arc of Black political alignment from 1865 through 2026, CTT proposes the following analytical framework for understanding why that alignment has shifted when it has, and predicting when it may shift again: the </w:t>
      </w:r>
      <w:r>
        <w:rPr>
          <w:rFonts w:ascii="Calibri" w:cs="Calibri" w:eastAsia="Calibri" w:hAnsi="Calibri"/>
          <w:b/>
          <w:bCs/>
          <w:i w:val="false"/>
          <w:iCs w:val="false"/>
          <w:strike w:val="false"/>
          <w:color w:val="000000"/>
          <w:sz w:val="22"/>
          <w:szCs w:val="22"/>
        </w:rPr>
        <w:t xml:space="preserve">Institutional Realignment Model</w:t>
      </w:r>
      <w:r>
        <w:rPr>
          <w:rFonts w:ascii="Calibri" w:cs="Calibri" w:eastAsia="Calibri" w:hAnsi="Calibri"/>
          <w:b w:val="false"/>
          <w:bCs w:val="false"/>
          <w:i w:val="false"/>
          <w:iCs w:val="false"/>
          <w:strike w:val="false"/>
          <w:color w:val="000000"/>
          <w:sz w:val="22"/>
          <w:szCs w:val="22"/>
        </w:rPr>
        <w:t xml:space="preserve">, built on three variables.</w:t>
      </w:r>
    </w:p>
    <w:p>
      <w:pPr>
        <w:pStyle w:val="Heading3"/>
        <w:spacing w:after="120" w:before="240" w:line="312" w:lineRule="auto"/>
      </w:pPr>
      <w:r>
        <w:rPr>
          <w:rFonts w:ascii="Calibri" w:cs="Calibri" w:eastAsia="Calibri" w:hAnsi="Calibri"/>
          <w:color w:val="1A1A1A"/>
          <w:sz w:val="28"/>
          <w:szCs w:val="28"/>
        </w:rPr>
        <w:t xml:space="preserve">The Three-Variable Framework: Protection, Provision, Legitimacy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1%"/>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Variable</w:t>
            </w:r>
          </w:p>
        </w:tc>
        <w:tc>
          <w:tcPr>
            <w:tcW w:type="pct" w:w="45%"/>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Definition</w:t>
            </w:r>
          </w:p>
        </w:tc>
        <w:tc>
          <w:tcPr>
            <w:tcW w:type="pct" w:w="44%"/>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Historical Examples</w:t>
            </w:r>
          </w:p>
        </w:tc>
      </w:tr>
      <w:tr>
        <w:trPr>
          <w:tblHeader w:val="false"/>
        </w:trPr>
        <w:tc>
          <w:tcPr>
            <w:tcW w:type="pct" w:w="11%"/>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Protection</w:t>
            </w:r>
          </w:p>
        </w:tc>
        <w:tc>
          <w:tcPr>
            <w:tcW w:type="pct" w:w="4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Federal enforcement of civil, voting, and physical rights against institutional violence or discrimination</w:t>
            </w:r>
          </w:p>
        </w:tc>
        <w:tc>
          <w:tcPr>
            <w:tcW w:type="pct" w:w="4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13th-15th Amendments (R); VRA 1965 (D); Klan Acts (R); Shelby County rollback (R)</w:t>
            </w:r>
          </w:p>
        </w:tc>
      </w:tr>
      <w:tr>
        <w:trPr>
          <w:tblHeader w:val="false"/>
        </w:trPr>
        <w:tc>
          <w:tcPr>
            <w:tcW w:type="pct" w:w="11%"/>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Provision</w:t>
            </w:r>
          </w:p>
        </w:tc>
        <w:tc>
          <w:tcPr>
            <w:tcW w:type="pct" w:w="4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Material investment in economic stability: employment, housing, healthcare, education, social insurance</w:t>
            </w:r>
          </w:p>
        </w:tc>
        <w:tc>
          <w:tcPr>
            <w:tcW w:type="pct" w:w="4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Freedmen's Bureau (R); New Deal programs (D); ACA (D); War on Drugs/mass incarceration (R&amp;D)</w:t>
            </w:r>
          </w:p>
        </w:tc>
      </w:tr>
      <w:tr>
        <w:trPr>
          <w:tblHeader w:val="false"/>
        </w:trPr>
        <w:tc>
          <w:tcPr>
            <w:tcW w:type="pct" w:w="11%"/>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Legitimacy</w:t>
            </w:r>
          </w:p>
        </w:tc>
        <w:tc>
          <w:tcPr>
            <w:tcW w:type="pct" w:w="45%"/>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Credible access to political power, representation, and institutional voice without punitive cost</w:t>
            </w:r>
          </w:p>
        </w:tc>
        <w:tc>
          <w:tcPr>
            <w:tcW w:type="pct" w:w="4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Reconstruction officeholding (R); CBC formation (D); Obama election (D); CBC record membership 2025 (D)</w:t>
            </w:r>
          </w:p>
        </w:tc>
      </w:tr>
    </w:tbl>
    <w:p>
      <w:pPr>
        <w:spacing w:after="20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model predicts that Black voters will maintain alignment with whichever party offers the strongest combination of all three variables — and will realign when a party's offer on these variables deteriorates or when the opposing party's offer meaningfully improves. The reason Black alignment has been so durable with Democrats since 1964 is not party loyalty; it is the perception that Republicans have actively worked to reduce protection (voting rights) and provision (social programs), making any offer on legitimacy (representation) insufficient to compensate.</w:t>
      </w:r>
    </w:p>
    <w:p>
      <w:pPr>
        <w:pStyle w:val="Heading3"/>
        <w:spacing w:after="120" w:before="240" w:line="312" w:lineRule="auto"/>
      </w:pPr>
      <w:r>
        <w:rPr>
          <w:rFonts w:ascii="Calibri" w:cs="Calibri" w:eastAsia="Calibri" w:hAnsi="Calibri"/>
          <w:color w:val="1A1A1A"/>
          <w:sz w:val="28"/>
          <w:szCs w:val="28"/>
        </w:rPr>
        <w:t xml:space="preserve">Party Platforms Compared: Key Black Community Issues (2026)</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8%"/>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Issue</w:t>
            </w:r>
          </w:p>
        </w:tc>
        <w:tc>
          <w:tcPr>
            <w:tcW w:type="pct" w:w="37%"/>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Democratic Platform (2026)</w:t>
            </w:r>
          </w:p>
        </w:tc>
        <w:tc>
          <w:tcPr>
            <w:tcW w:type="pct" w:w="33%"/>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Republican Platform (2026)</w:t>
            </w:r>
          </w:p>
        </w:tc>
        <w:tc>
          <w:tcPr>
            <w:tcW w:type="pct" w:w="12%"/>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Black Community Priority Level</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Voting Rights</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Restore VRA preclearance; oppose voter ID laws</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Support state voter ID laws; oppose federal intervention</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Critical</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Criminal Justice</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Police reform; drug decriminalization; mass incarceration reduction</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Pro-law enforcement; oppose "soft on crime" policies</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Critical</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Healthcare</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Expand ACA; protect Medicaid</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Reduce Medicaid; market-based alternatives</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Critical</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Economic Equity</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Targeted investment in underserved communities; reparations study</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Oppose race-based programs; Opportunity Zones; free market</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High</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Education</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Fully fund public schools; oppose school choice as privatization</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School choice vouchers; oppose DEI in curriculum</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High</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Housing</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Expand HUD programs; address redlining legacy</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Reduce HUD regulations; market-based housing</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High</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Enforcement</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Strengthen EEOC; oppose discrimination</w:t>
            </w:r>
          </w:p>
        </w:tc>
        <w:tc>
          <w:tcPr>
            <w:tcW w:type="pct" w:w="3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Eliminate DEI mandates; oppose race-conscious policies</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High</w:t>
            </w:r>
          </w:p>
        </w:tc>
      </w:tr>
    </w:tbl>
    <w:p>
      <w:pPr>
        <w:spacing w:after="200" w:before="0"/>
      </w:pPr>
    </w:p>
    <w:p>
      <w:pPr>
        <w:pStyle w:val="Heading3"/>
        <w:spacing w:after="120" w:before="240" w:line="312" w:lineRule="auto"/>
      </w:pPr>
      <w:r>
        <w:rPr>
          <w:rFonts w:ascii="Calibri" w:cs="Calibri" w:eastAsia="Calibri" w:hAnsi="Calibri"/>
          <w:color w:val="1A1A1A"/>
          <w:sz w:val="28"/>
          <w:szCs w:val="28"/>
        </w:rPr>
        <w:t xml:space="preserve">Electoral College Math and the Power of the Black Vote</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Black Americans represent approximately 13.7 percent of the U.S. population — roughly 46 million people — but their electoral power is concentrated in ways that make them far more influential in presidential elections than their population share suggests. Black voters are heavily concentrated in key swing states: Pennsylvania (where Black voters are concentrated in Philadelphia and Pittsburgh), Georgia, Michigan (Detroit), Wisconsin (Milwaukee), North Carolina (Charlotte, Durham, Greensboro, and the Triad), and Arizona (Phoenix). In each of these states, the margin between Trump and Biden/Harris was determined by Black voter turnout in major urban centers.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In Georgia in 2020, Biden's 11,779-vote margin in a state of 5 million voters was produced almost entirely by record Black turnout in Fulton, DeKalb, and Cobb counties. Had Black turnout in Georgia been at 2016 levels, Georgia would have gone to Trump by a substantial margin. This is what political scientists mean when they say that Black voters are "the most powerful swing voters in America" — not because they swing between parties, but because their turnout levels can swing outcomes in the states that determine presidential elections.</w:t>
      </w:r>
    </w:p>
    <w:p>
      <w:pPr>
        <w:pStyle w:val="Heading3"/>
        <w:spacing w:after="120" w:before="240" w:line="312" w:lineRule="auto"/>
      </w:pPr>
      <w:r>
        <w:rPr>
          <w:rFonts w:ascii="Calibri" w:cs="Calibri" w:eastAsia="Calibri" w:hAnsi="Calibri"/>
          <w:color w:val="1A1A1A"/>
          <w:sz w:val="28"/>
          <w:szCs w:val="28"/>
        </w:rPr>
        <w:t xml:space="preserve">Gerrymandering and Black Representation</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Despite the overall growth in Black representation — the 119th Congress features a record 67 Black members — gerrymandering continues to dilute Black political power in state legislatures and some congressional districts. The Supreme Court's 2023 decision in </w:t>
      </w:r>
      <w:r>
        <w:rPr>
          <w:rFonts w:ascii="Calibri" w:cs="Calibri" w:eastAsia="Calibri" w:hAnsi="Calibri"/>
          <w:b w:val="false"/>
          <w:bCs w:val="false"/>
          <w:i/>
          <w:iCs/>
          <w:strike w:val="false"/>
          <w:color w:val="000000"/>
          <w:sz w:val="22"/>
          <w:szCs w:val="22"/>
        </w:rPr>
        <w:t xml:space="preserve">Allen v. Milligan</w:t>
      </w:r>
      <w:r>
        <w:rPr>
          <w:rFonts w:ascii="Calibri" w:cs="Calibri" w:eastAsia="Calibri" w:hAnsi="Calibri"/>
          <w:b w:val="false"/>
          <w:bCs w:val="false"/>
          <w:i w:val="false"/>
          <w:iCs w:val="false"/>
          <w:strike w:val="false"/>
          <w:color w:val="000000"/>
          <w:sz w:val="22"/>
          <w:szCs w:val="22"/>
        </w:rPr>
        <w:t xml:space="preserve"> upheld the Section 2 challenge to Alabama's congressional map, requiring the creation of a second majority-Black congressional district — a decision that produced Shomari Figures's historic 2024 election as Alabama's second Black congressman. But the overall trend of partisan gerrymandering in states with Republican-controlled legislatures has been to concentrate Black voters in fewer districts, reducing their influence over the broader legislative environment.</w:t>
      </w:r>
    </w:p>
    <w:p>
      <w:pPr>
        <w:pStyle w:val="Heading3"/>
        <w:spacing w:after="120" w:before="240" w:line="312" w:lineRule="auto"/>
      </w:pPr>
      <w:r>
        <w:rPr>
          <w:rFonts w:ascii="Calibri" w:cs="Calibri" w:eastAsia="Calibri" w:hAnsi="Calibri"/>
          <w:color w:val="1A1A1A"/>
          <w:sz w:val="28"/>
          <w:szCs w:val="28"/>
        </w:rPr>
        <w:t xml:space="preserve">Black Representation in 2026</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8%"/>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Office</w:t>
            </w:r>
          </w:p>
        </w:tc>
        <w:tc>
          <w:tcPr>
            <w:tcW w:type="pct" w:w="40%"/>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Number of Black Americans</w:t>
            </w:r>
          </w:p>
        </w:tc>
        <w:tc>
          <w:tcPr>
            <w:tcW w:type="pct" w:w="20%"/>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Total Seats</w:t>
            </w:r>
          </w:p>
        </w:tc>
        <w:tc>
          <w:tcPr>
            <w:tcW w:type="pct" w:w="12%"/>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 Black</w:t>
            </w:r>
          </w:p>
        </w:tc>
      </w:tr>
      <w:tr>
        <w:trPr>
          <w:tblHeader w:val="false"/>
        </w:trPr>
        <w:tc>
          <w:tcPr>
            <w:tcW w:type="pct" w:w="2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U.S. Senate</w:t>
            </w:r>
          </w:p>
        </w:tc>
        <w:tc>
          <w:tcPr>
            <w:tcW w:type="pct" w:w="4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 (Alsobrooks, Blunt Rochester, Scott, Warnock)</w:t>
            </w:r>
          </w:p>
        </w:tc>
        <w:tc>
          <w:tcPr>
            <w:tcW w:type="pct" w:w="2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100</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w:t>
            </w:r>
          </w:p>
        </w:tc>
      </w:tr>
      <w:tr>
        <w:trPr>
          <w:tblHeader w:val="false"/>
        </w:trPr>
        <w:tc>
          <w:tcPr>
            <w:tcW w:type="pct" w:w="2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U.S. House (CBC members)</w:t>
            </w:r>
          </w:p>
        </w:tc>
        <w:tc>
          <w:tcPr>
            <w:tcW w:type="pct" w:w="4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62</w:t>
            </w:r>
          </w:p>
        </w:tc>
        <w:tc>
          <w:tcPr>
            <w:tcW w:type="pct" w:w="2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435</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14.3%</w:t>
            </w:r>
          </w:p>
        </w:tc>
      </w:tr>
      <w:tr>
        <w:trPr>
          <w:tblHeader w:val="false"/>
        </w:trPr>
        <w:tc>
          <w:tcPr>
            <w:tcW w:type="pct" w:w="2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Total Black Congress members</w:t>
            </w:r>
          </w:p>
        </w:tc>
        <w:tc>
          <w:tcPr>
            <w:tcW w:type="pct" w:w="4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67</w:t>
            </w:r>
          </w:p>
        </w:tc>
        <w:tc>
          <w:tcPr>
            <w:tcW w:type="pct" w:w="2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535</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12.5%</w:t>
            </w:r>
          </w:p>
        </w:tc>
      </w:tr>
      <w:tr>
        <w:trPr>
          <w:tblHeader w:val="false"/>
        </w:trPr>
        <w:tc>
          <w:tcPr>
            <w:tcW w:type="pct" w:w="2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Governorships</w:t>
            </w:r>
          </w:p>
        </w:tc>
        <w:tc>
          <w:tcPr>
            <w:tcW w:type="pct" w:w="4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 (Wes Moore, Maryland)</w:t>
            </w:r>
          </w:p>
        </w:tc>
        <w:tc>
          <w:tcPr>
            <w:tcW w:type="pct" w:w="2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50</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w:t>
            </w:r>
          </w:p>
        </w:tc>
      </w:tr>
      <w:tr>
        <w:trPr>
          <w:tblHeader w:val="false"/>
        </w:trPr>
        <w:tc>
          <w:tcPr>
            <w:tcW w:type="pct" w:w="2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share of U.S. population</w:t>
            </w:r>
          </w:p>
        </w:tc>
        <w:tc>
          <w:tcPr>
            <w:tcW w:type="pct" w:w="4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~46 million</w:t>
            </w:r>
          </w:p>
        </w:tc>
        <w:tc>
          <w:tcPr>
            <w:tcW w:type="pct" w:w="2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~335 million total</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~13.7%</w:t>
            </w:r>
          </w:p>
        </w:tc>
      </w:tr>
    </w:tbl>
    <w:p>
      <w:pPr>
        <w:spacing w:after="200" w:before="0"/>
      </w:pP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data reveals a representational paradox: at the congressional level, Black representation is approaching proportional parity — 12.5 percent of Congress versus 13.7 percent of the population. But at the executive level — governorships, the presidency, Senate seats — representation remains dramatically under-proportional. The CBC's record membership, while genuinely historic, occurs in a minority legislative position, meaning the caucus has limited ability to compel legislative outcomes without Democratic majority status.</w:t>
      </w: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XI: Conclusion — Where Do We Go From Here?</w:t>
      </w:r>
    </w:p>
    <w:p>
      <w:pPr>
        <w:pStyle w:val="Heading3"/>
        <w:spacing w:after="120" w:before="240" w:line="312" w:lineRule="auto"/>
      </w:pPr>
      <w:r>
        <w:rPr>
          <w:rFonts w:ascii="Calibri" w:cs="Calibri" w:eastAsia="Calibri" w:hAnsi="Calibri"/>
          <w:color w:val="1A1A1A"/>
          <w:sz w:val="28"/>
          <w:szCs w:val="28"/>
        </w:rPr>
        <w:t xml:space="preserve">Assessment of Both Parties' Records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This analysis reaches the following assessments, supported by the historical record:</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w:t>
      </w:r>
      <w:r>
        <w:rPr>
          <w:rFonts w:ascii="Calibri" w:cs="Calibri" w:eastAsia="Calibri" w:hAnsi="Calibri"/>
          <w:b/>
          <w:bCs/>
          <w:i w:val="false"/>
          <w:iCs w:val="false"/>
          <w:strike w:val="false"/>
          <w:color w:val="000000"/>
          <w:sz w:val="22"/>
          <w:szCs w:val="22"/>
        </w:rPr>
        <w:t xml:space="preserve">Republican Party</w:t>
      </w:r>
      <w:r>
        <w:rPr>
          <w:rFonts w:ascii="Calibri" w:cs="Calibri" w:eastAsia="Calibri" w:hAnsi="Calibri"/>
          <w:b w:val="false"/>
          <w:bCs w:val="false"/>
          <w:i w:val="false"/>
          <w:iCs w:val="false"/>
          <w:strike w:val="false"/>
          <w:color w:val="000000"/>
          <w:sz w:val="22"/>
          <w:szCs w:val="22"/>
        </w:rPr>
        <w:t xml:space="preserve"> between 1854 and approximately 1964 offered Black Americans the most meaningful institutional protections available within the two-party system, including the constitutional amendments that defined Black citizenship, the Freedmen's Bureau, and the enforcement mechanisms of Reconstruction. Since 1964, the Republican Party has systematically dismantled the voting rights protections won during the Civil Rights Era, pursued economic policies that widened racial wealth gaps, coded racial resentment into its electoral messaging, and used criminal justice and drug policy as tools of demographic control. The First Step Act and Opportunity Zones represent genuine if limited departures from this record, insufficient to constitute a structural alternative for Black institutional interests.</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w:t>
      </w:r>
      <w:r>
        <w:rPr>
          <w:rFonts w:ascii="Calibri" w:cs="Calibri" w:eastAsia="Calibri" w:hAnsi="Calibri"/>
          <w:b/>
          <w:bCs/>
          <w:i w:val="false"/>
          <w:iCs w:val="false"/>
          <w:strike w:val="false"/>
          <w:color w:val="000000"/>
          <w:sz w:val="22"/>
          <w:szCs w:val="22"/>
        </w:rPr>
        <w:t xml:space="preserve">Democratic Party</w:t>
      </w:r>
      <w:r>
        <w:rPr>
          <w:rFonts w:ascii="Calibri" w:cs="Calibri" w:eastAsia="Calibri" w:hAnsi="Calibri"/>
          <w:b w:val="false"/>
          <w:bCs w:val="false"/>
          <w:i w:val="false"/>
          <w:iCs w:val="false"/>
          <w:strike w:val="false"/>
          <w:color w:val="000000"/>
          <w:sz w:val="22"/>
          <w:szCs w:val="22"/>
        </w:rPr>
        <w:t xml:space="preserve"> from approximately 1932 to the present has been the primary vehicle for Black political engagement, passing the most consequential civil rights legislation in American history and consistently offering the more racially inclusive platform on voting rights, healthcare, education, and economic equity. At the same time, the Democratic Party has excluded Black workers from New Deal protections, passed the Crime Bill, failed to pass federal anti-lynching legislation for decades, repeatedly broken promises on voting rights legislation, and treated the Black vote as a reliable deposit to be made at election time without commensurate policy return. The Democratic Party has not earned Black loyalty; it has received it because, on the three variables of the Institutional Realignment Model, it has consistently outperformed the only available alternative.</w:t>
      </w:r>
    </w:p>
    <w:p>
      <w:pPr>
        <w:pStyle w:val="Heading3"/>
        <w:spacing w:after="120" w:before="240" w:line="312" w:lineRule="auto"/>
      </w:pPr>
      <w:r>
        <w:rPr>
          <w:rFonts w:ascii="Calibri" w:cs="Calibri" w:eastAsia="Calibri" w:hAnsi="Calibri"/>
          <w:color w:val="1A1A1A"/>
          <w:sz w:val="28"/>
          <w:szCs w:val="28"/>
        </w:rPr>
        <w:t xml:space="preserve">The Case for Independent Black Political Power</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historical record suggests that Black political gains have been most durable not when Black voters acted as a loyal bloc within a party coalition, but when they exercised independent leverage — threatening to withhold support, organizing outside party structures, and demanding specific commitments before delivering votes. A. Philip Randolph's March on Washington Movement in 1941 produced Executive Order 8802 precisely because FDR could not take Black support for granted. Fannie Lou Hamer's Mississippi Freedom Democratic Party at the 1964 convention created pressure that shaped the eventual course of voting rights legislation. Jesse Jackson's 1984 and 1988 campaigns moved the Democratic primary electorate left on economic justice. Stacey Abrams's voter registration infrastructure created the conditions for Democratic wins in Georgia without needing to negotiate from a position of dependency.</w:t>
      </w:r>
    </w:p>
    <w:p>
      <w:pPr>
        <w:spacing w:after="120" w:before="60" w:line="360" w:lineRule="auto"/>
      </w:pPr>
      <w:r>
        <w:rPr>
          <w:rFonts w:ascii="Calibri" w:cs="Calibri" w:eastAsia="Calibri" w:hAnsi="Calibri"/>
          <w:b w:val="false"/>
          <w:bCs w:val="false"/>
          <w:i w:val="false"/>
          <w:iCs w:val="false"/>
          <w:strike w:val="false"/>
          <w:color w:val="000000"/>
          <w:sz w:val="22"/>
          <w:szCs w:val="22"/>
        </w:rPr>
        <w:t xml:space="preserve">The lesson of this 160-year history is not that Black Americans should abandon the Democratic Party in 2026. The institutional environment — suppression laws, redistricting, economic policy — makes that choice too costly without a viable alternative. The lesson is that within any partisan alignment, Black political power must be asserted rather than assumed, demanded rather than volunteered, and organized independent of any party's generosity.</w:t>
      </w:r>
    </w:p>
    <w:p>
      <w:pPr>
        <w:pStyle w:val="Heading3"/>
        <w:spacing w:after="120" w:before="240" w:line="312" w:lineRule="auto"/>
      </w:pPr>
      <w:r>
        <w:rPr>
          <w:rFonts w:ascii="Calibri" w:cs="Calibri" w:eastAsia="Calibri" w:hAnsi="Calibri"/>
          <w:color w:val="1A1A1A"/>
          <w:sz w:val="28"/>
          <w:szCs w:val="28"/>
        </w:rPr>
        <w:t xml:space="preserve">Recommendations for Policy Advocates and Community Organizers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Build independent voter infrastructure.</w:t>
      </w:r>
      <w:r>
        <w:rPr>
          <w:rFonts w:ascii="Calibri" w:cs="Calibri" w:eastAsia="Calibri" w:hAnsi="Calibri"/>
          <w:b w:val="false"/>
          <w:bCs w:val="false"/>
          <w:i w:val="false"/>
          <w:iCs w:val="false"/>
          <w:strike w:val="false"/>
          <w:color w:val="000000"/>
          <w:sz w:val="22"/>
          <w:szCs w:val="22"/>
        </w:rPr>
        <w:t xml:space="preserve"> Grassroots voter registration, civic education, and mobilization organizations that exist outside party structures create genuine leverage. Fair Fight Action, the NAACP Legal Defense Fund's voting rights work, and local organizing collectives are models to be replicated and funded.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Prioritize local and state elections.</w:t>
      </w:r>
      <w:r>
        <w:rPr>
          <w:rFonts w:ascii="Calibri" w:cs="Calibri" w:eastAsia="Calibri" w:hAnsi="Calibri"/>
          <w:b w:val="false"/>
          <w:bCs w:val="false"/>
          <w:i w:val="false"/>
          <w:iCs w:val="false"/>
          <w:strike w:val="false"/>
          <w:color w:val="000000"/>
          <w:sz w:val="22"/>
          <w:szCs w:val="22"/>
        </w:rPr>
        <w:t xml:space="preserve"> District attorneys, school boards, county commissioners, and state legislators make decisions that affect Black communities daily with less national scrutiny and greater organizer influence than presidential races. Black electoral energy must flow consistently down the ballot.</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Demand specific, time-bound commitments from candidates.</w:t>
      </w:r>
      <w:r>
        <w:rPr>
          <w:rFonts w:ascii="Calibri" w:cs="Calibri" w:eastAsia="Calibri" w:hAnsi="Calibri"/>
          <w:b w:val="false"/>
          <w:bCs w:val="false"/>
          <w:i w:val="false"/>
          <w:iCs w:val="false"/>
          <w:strike w:val="false"/>
          <w:color w:val="000000"/>
          <w:sz w:val="22"/>
          <w:szCs w:val="22"/>
        </w:rPr>
        <w:t xml:space="preserve"> Not platforms. Not values statements. Specific legislative commitments with implementation timelines, attached to voting decisions as conditions rather than delivered as post-election afterthoughts.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Fund Black media and independent information ecosystems.</w:t>
      </w:r>
      <w:r>
        <w:rPr>
          <w:rFonts w:ascii="Calibri" w:cs="Calibri" w:eastAsia="Calibri" w:hAnsi="Calibri"/>
          <w:b w:val="false"/>
          <w:bCs w:val="false"/>
          <w:i w:val="false"/>
          <w:iCs w:val="false"/>
          <w:strike w:val="false"/>
          <w:color w:val="000000"/>
          <w:sz w:val="22"/>
          <w:szCs w:val="22"/>
        </w:rPr>
        <w:t xml:space="preserve"> The CTT Political History Series is itself an example of the kind of independent analytical capacity that serves Black civic life. Educated, analytically grounded Black voters are harder to take for granted.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Support the restoration of the Voting Rights Act.</w:t>
      </w:r>
      <w:r>
        <w:rPr>
          <w:rFonts w:ascii="Calibri" w:cs="Calibri" w:eastAsia="Calibri" w:hAnsi="Calibri"/>
          <w:b w:val="false"/>
          <w:bCs w:val="false"/>
          <w:i w:val="false"/>
          <w:iCs w:val="false"/>
          <w:strike w:val="false"/>
          <w:color w:val="000000"/>
          <w:sz w:val="22"/>
          <w:szCs w:val="22"/>
        </w:rPr>
        <w:t xml:space="preserve"> The John Lewis Voting Rights Advancement Act remains the single most consequential piece of pending legislation for Black political power. Its passage should be a non-negotiable condition of Black political support for any majority coalition.</w:t>
      </w:r>
    </w:p>
    <w:p>
      <w:pPr>
        <w:pStyle w:val="Heading3"/>
        <w:spacing w:after="120" w:before="240" w:line="312" w:lineRule="auto"/>
      </w:pPr>
      <w:r>
        <w:rPr>
          <w:rFonts w:ascii="Calibri" w:cs="Calibri" w:eastAsia="Calibri" w:hAnsi="Calibri"/>
          <w:color w:val="1A1A1A"/>
          <w:sz w:val="28"/>
          <w:szCs w:val="28"/>
        </w:rPr>
        <w:t xml:space="preserve">CTT Editorial Closing Perspective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0000" w:sz="6"/>
              <w:left w:val="single" w:color="8B0000" w:sz="6"/>
              <w:bottom w:val="single" w:color="8B0000" w:sz="6"/>
              <w:right w:val="single" w:color="8B0000" w:sz="6"/>
            </w:tcBorders>
            <w:shd w:fill="FDF5F5" w:color="auto" w:val="clear"/>
            <w:tcMar>
              <w:top w:type="dxa" w:w="180"/>
              <w:left w:type="dxa" w:w="180"/>
              <w:bottom w:type="dxa" w:w="180"/>
              <w:right w:type="dxa" w:w="180"/>
            </w:tcMar>
          </w:tcPr>
          <w:p>
            <w:pPr>
              <w:spacing w:after="60" w:line="360" w:lineRule="auto"/>
            </w:pPr>
            <w:r>
              <w:rPr>
                <w:rFonts w:ascii="Calibri" w:cs="Calibri" w:eastAsia="Calibri" w:hAnsi="Calibri"/>
                <w:b/>
                <w:bCs/>
                <w:i w:val="false"/>
                <w:iCs w:val="false"/>
                <w:strike w:val="false"/>
                <w:color w:val="2B5797"/>
                <w:sz w:val="20"/>
                <w:szCs w:val="20"/>
              </w:rPr>
              <w:t xml:space="preserve">FROM THE EDITORS OF CHANGING TRENDS AND TIMES</w:t>
            </w:r>
          </w:p>
          <w:p>
            <w:pPr>
              <w:spacing w:after="120" w:line="360" w:lineRule="auto"/>
            </w:pPr>
            <w:r>
              <w:rPr>
                <w:rFonts w:ascii="Calibri" w:cs="Calibri" w:eastAsia="Calibri" w:hAnsi="Calibri"/>
                <w:b w:val="false"/>
                <w:bCs w:val="false"/>
                <w:i w:val="false"/>
                <w:iCs w:val="false"/>
                <w:strike w:val="false"/>
                <w:color w:val="000000"/>
                <w:sz w:val="22"/>
                <w:szCs w:val="22"/>
              </w:rPr>
              <w:t xml:space="preserve">We publish this analysis in May 2026 — at a moment when the United States has just witnessed the first Black woman nominated for the presidency, a record number of Black members of Congress, and simultaneously the most aggressive rollback of voting rights, civil rights enforcement, and DEI-oriented institutional support in half a century. This is not a contradiction. It is the characteristic condition of Black American political life: historic symbolic advancement occurring simultaneously with institutional regression.</w:t>
            </w:r>
          </w:p>
          <w:p>
            <w:pPr>
              <w:spacing w:after="120" w:line="360" w:lineRule="auto"/>
            </w:pPr>
            <w:r>
              <w:rPr>
                <w:rFonts w:ascii="Calibri" w:cs="Calibri" w:eastAsia="Calibri" w:hAnsi="Calibri"/>
                <w:b w:val="false"/>
                <w:bCs w:val="false"/>
                <w:i w:val="false"/>
                <w:iCs w:val="false"/>
                <w:strike w:val="false"/>
                <w:color w:val="000000"/>
                <w:sz w:val="22"/>
                <w:szCs w:val="22"/>
              </w:rPr>
              <w:t xml:space="preserve">The question "Where do we go from here?" was asked by Dr. King in the title of his final book, published in 1967. His answer was to build power — not to seek allies, not to depend on the goodwill of institutions, but to construct the organized capacity to compel those institutions to serve Black communities. That answer has not been superseded by time. It has been confirmed by it.</w:t>
            </w:r>
          </w:p>
          <w:p>
            <w:pPr>
              <w:spacing w:after="120" w:line="360" w:lineRule="auto"/>
            </w:pPr>
            <w:r>
              <w:rPr>
                <w:rFonts w:ascii="Calibri" w:cs="Calibri" w:eastAsia="Calibri" w:hAnsi="Calibri"/>
                <w:b w:val="false"/>
                <w:bCs w:val="false"/>
                <w:i w:val="false"/>
                <w:iCs w:val="false"/>
                <w:strike w:val="false"/>
                <w:color w:val="000000"/>
                <w:sz w:val="22"/>
                <w:szCs w:val="22"/>
              </w:rPr>
              <w:t xml:space="preserve">We do not tell our readers which party to support. We tell them what the record shows, what the data says, and what history demands. The rest — as it has always been — is theirs to decide.</w:t>
            </w:r>
          </w:p>
        </w:tc>
      </w:tr>
    </w:tbl>
    <w:p>
      <w:pPr>
        <w:spacing w:after="240" w:before="0"/>
      </w:pPr>
    </w:p>
    <w:p>
      <w:pPr>
        <w:pBdr>
          <w:bottom w:val="single" w:color="000000" w:sz="6"/>
        </w:pBdr>
        <w:spacing w:after="240" w:before="240"/>
      </w:pPr>
    </w:p>
    <w:p>
      <w:pPr>
        <w:pStyle w:val="Heading1"/>
        <w:spacing w:after="120" w:before="480" w:line="312" w:lineRule="auto"/>
      </w:pPr>
      <w:r>
        <w:rPr>
          <w:rFonts w:ascii="Calibri" w:cs="Calibri" w:eastAsia="Calibri" w:hAnsi="Calibri"/>
          <w:color w:val="1A1A1A"/>
          <w:sz w:val="48"/>
          <w:szCs w:val="48"/>
        </w:rPr>
        <w:t xml:space="preserve">Section XII: Appendices</w:t>
      </w:r>
    </w:p>
    <w:p>
      <w:pPr>
        <w:pStyle w:val="Heading2"/>
        <w:spacing w:after="120" w:before="360" w:line="312" w:lineRule="auto"/>
      </w:pPr>
      <w:r>
        <w:rPr>
          <w:rFonts w:ascii="Calibri" w:cs="Calibri" w:eastAsia="Calibri" w:hAnsi="Calibri"/>
          <w:color w:val="1A1A1A"/>
          <w:sz w:val="36"/>
          <w:szCs w:val="36"/>
        </w:rPr>
        <w:t xml:space="preserve">Appendix A: Timeline — Key Dates in Black Political History (1865–2026)</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2%"/>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Year</w:t>
            </w:r>
          </w:p>
        </w:tc>
        <w:tc>
          <w:tcPr>
            <w:tcW w:type="pct" w:w="46%"/>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Event</w:t>
            </w:r>
          </w:p>
        </w:tc>
        <w:tc>
          <w:tcPr>
            <w:tcW w:type="pct" w:w="42%"/>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Significance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1865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13th Amendment ratified; Freedmen's Bureau established; KKK founded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Emancipation formalized; federal protection begins; terror begins simultaneously</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1866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Act of 1866; first Ku Klux Klan attacks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federal civil rights law</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1868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14th Amendment ratified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Birthright citizenship; equal protection clause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1870</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15th Amendment ratified; Hiram Revels elected to U.S. Senate</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male suffrage; first Black senator</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1871</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Ku Klux Klan Acts; Congressional Black Caucus predecessor in Reconstruction Congress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Federal anti-Klan enforcement begins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1875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Act of 1875; Blanche Bruce elected to U.S. Senate</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Public accommodations law (later struck down); second Black senator</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1877</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Compromise of 1877; Reconstruction ends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Federal troops withdrawn; Black political gains begin collapsing</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1883</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Cases ruling</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Supreme Court guts 1875 Act</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1896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Plessy v. Ferguson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"Separate but equal" doctrine codified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1905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Niagara Movement (Du Bois)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Intellectual foundation of modern civil rights advocacy</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1909</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NAACP founded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Major civil rights organization established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1910–1940</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Great Migration (~1.6 million)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political presence in Northern cities grows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1919</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Red Summer — race riots across U.S.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White mob violence against Black communities in Northern cities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1928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Oscar De Priest elected to Congress (IL)</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Black congressman from North</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1932–36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FDR's New Deal; Black voter shift begins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Majority Black support for a Democrat for first time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1941</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Executive Order 8802 (FDR); Double V Campaign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Federal anti-discrimination in defense industry</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1947</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Jackie Robinson integrates major league baseball</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Cultural integration milestone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1948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Executive Order 9981 (Truman); Dixiecrat revolt</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Military desegregation; Democratic coalition fractures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1954</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Brown v. Board of Education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School segregation declared unconstitutional</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1955–56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Montgomery Bus Boycott</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King emerges as national leader; nonviolent direct action model established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1957</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Act of 1957; Little Rock Nine</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federal civil rights law since Reconstruction; Eisenhower enforces desegregation</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1960</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Greensboro sit-ins; SNCC founded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Youth civil rights organizing intensifies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1963</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Birmingham campaign; March on Washington; Kennedy assassination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as national moral crisis; "I Have a Dream"</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1964</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Act of 1964; Freedom Summer; 24th Amendment</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Landmark anti-discrimination law; poll tax abolished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Voting Rights Act; Bloody Sunday; Malcolm X assassinated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Most effective voting rights law in U.S. history</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Power movement; Black Panther Party founded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New political consciousness; armed self-defense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MLK assassinated; Fair Housing Act; Nixon elected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movement traumatized; Southern Strategy begins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1971</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Congressional Black Caucus founded (13 members)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legislative collective power organized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1972</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Shirley Chisholm presidential campaign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Black major-party presidential candidate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1984</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Jesse Jackson presidential campaign (3.28M votes)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presidential candidacy proves viable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Jesse Jackson presidential campaign (6.7M votes)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Jackson wins 13 primaries; largest Black presidential vote to date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1991</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Rodney King beating; Clarence Thomas confirmation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Police brutality and Supreme Court contested in Black community</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1992</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Los Angeles uprising; Clinton elected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Post-King verdict unrest; "First Black President" coalition</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1994</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Violent Crime Control Act (Crime Bill)</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Mass incarceration accelerated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2001</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9/11; USA PATRIOT Act</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liberties curtailment with disproportionate impact on communities of color</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Hurricane Katrina</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Federal abandonment of Black New Orleans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Barack Obama elected 44th President</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Black president; 64.7% Black voter turnout</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2012</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Obama re-elected; Black turnout exceeds white nationally for first time</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Historic voter participation milestone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2013</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Shelby County v. Holder; Trayvon Martin verdict; BLM founded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VRA gutted; Black Lives Matter movement begins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Charleston church massacre; VRA debates; Obama's second term</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Racial terrorism; voting rights central to policy debate</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Trump elected; lowest Black turnout since 2000; post-Shelby suppression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Black turnout drops 7 points without Obama; suppression documented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2018</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Step Act (bipartisan); Stacey Abrams GA governor race</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Criminal justice reform; Black gubernatorial candidacy; voter suppression documented</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2020</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George Floyd killed; BLM largest protest in U.S. history; Biden wins</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Racial justice movement; Black vote decisive in key swing states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2021</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 states pass 34 voter restriction laws; American Rescue Plan; Jan. 6 Capitol attack</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Post-2020 suppression wave; federal relief; democratic crisis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2023</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Allen v. Milligan upholds VRA Section 2; affirmative action struck down</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Mixed Supreme Court term for Black interests</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2024</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Kamala Harris nominated; Trump wins; record 67 Black Congress members elected</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Black woman nominee; historic congressional representation</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2025</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119th Congress: CBC hits 62-member record; DEI rollbacks begin under Trump</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Representative record set amid institutional rollback</w:t>
            </w:r>
          </w:p>
        </w:tc>
      </w:tr>
      <w:tr>
        <w:trPr>
          <w:tblHeader w:val="false"/>
        </w:trPr>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2026</w:t>
            </w:r>
          </w:p>
        </w:tc>
        <w:tc>
          <w:tcPr>
            <w:tcW w:type="pct" w:w="4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Midterm elections; continued voting rights battles; emerging independent Black political identity</w:t>
            </w:r>
          </w:p>
        </w:tc>
        <w:tc>
          <w:tcPr>
            <w:tcW w:type="pct" w:w="4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Critical juncture for Black political alignment and power</w:t>
            </w:r>
          </w:p>
        </w:tc>
      </w:tr>
    </w:tbl>
    <w:p>
      <w:pPr>
        <w:spacing w:after="200" w:before="0"/>
      </w:pPr>
    </w:p>
    <w:p>
      <w:pPr>
        <w:pStyle w:val="Heading2"/>
        <w:spacing w:after="120" w:before="360" w:line="312" w:lineRule="auto"/>
      </w:pPr>
      <w:r>
        <w:rPr>
          <w:rFonts w:ascii="Calibri" w:cs="Calibri" w:eastAsia="Calibri" w:hAnsi="Calibri"/>
          <w:color w:val="1A1A1A"/>
          <w:sz w:val="36"/>
          <w:szCs w:val="36"/>
        </w:rPr>
        <w:t xml:space="preserve">Appendix B: Black Voter Turnout by Presidential Election Year (1964–2024)</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0%"/>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Year</w:t>
            </w:r>
          </w:p>
        </w:tc>
        <w:tc>
          <w:tcPr>
            <w:tcW w:type="pct" w:w="14%"/>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Black Turnout %</w:t>
            </w:r>
          </w:p>
        </w:tc>
        <w:tc>
          <w:tcPr>
            <w:tcW w:type="pct" w:w="13%"/>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White Turnout %</w:t>
            </w:r>
          </w:p>
        </w:tc>
        <w:tc>
          <w:tcPr>
            <w:tcW w:type="pct" w:w="14%"/>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Dem Nominee</w:t>
            </w:r>
          </w:p>
        </w:tc>
        <w:tc>
          <w:tcPr>
            <w:tcW w:type="pct" w:w="12%"/>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Black Vote % (Dem)</w:t>
            </w:r>
          </w:p>
        </w:tc>
        <w:tc>
          <w:tcPr>
            <w:tcW w:type="pct" w:w="37%"/>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Key Factor</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1964</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~58%</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~71%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LBJ</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~94%</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Civil Rights Act signed; Goldwater opposition to CRA</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1968</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~57%</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~69%</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Humphrey</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~85%</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MLK assassination; Nixon's Southern Strategy</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1972</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~52%</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~65%</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McGovern</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~87%</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Nixon landslide; McGovern weakness</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1976</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~49%</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Carter</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~83%</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Carter wins partly due to Black vote in South</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1980</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~51%</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Carter</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~83%</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Reagan wins; Black community alarmed</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1984</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~55.8%</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Mondale</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~91%</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Jesse Jackson energizes Black turnout</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1988</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~51.5%</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~59%</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Dukakis</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~89%</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Willie Horton ad; Black turnout drops post-Jackson</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1992</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~54%</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~63%</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Clinton</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~83%</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Clinton's cultural appeal to Black voters</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1996</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~53%</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Clinton</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~84%</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Crime Bill backlash offset by economic growth</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2000</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~54%</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~62%</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Gore</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~90%</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Florida recount; documented Black voter suppression</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2004</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~60%</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~67%</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Kerry</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~88%</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Ohio voter suppression; long lines in Black precincts</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2008</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~64.7%</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~66.1%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Obama</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~95%</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Historic: first Black nominee; turnout near-equal to white</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2012</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~66.6%</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~64.1%</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Obama</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~93%</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Historic: Black turnout exceeds white nationally</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2016</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~59.6%</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~65.3%</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Clinton, H.</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~88%</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Post-Shelby suppression; no Obama; 7-pt drop</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2020</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~62.6%</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~66.7%</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Biden</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~87–92%</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George Floyd; BLM mobilization; record urban turnout</w:t>
            </w:r>
          </w:p>
        </w:tc>
      </w:tr>
      <w:tr>
        <w:trPr>
          <w:tblHeader w:val="false"/>
        </w:trPr>
        <w:tc>
          <w:tcPr>
            <w:tcW w:type="pct" w:w="10%"/>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2024</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~60–62% est.</w:t>
            </w:r>
          </w:p>
        </w:tc>
        <w:tc>
          <w:tcPr>
            <w:tcW w:type="pct" w:w="13%"/>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~65% est.</w:t>
            </w:r>
          </w:p>
        </w:tc>
        <w:tc>
          <w:tcPr>
            <w:tcW w:type="pct" w:w="14%"/>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Harris</w:t>
            </w:r>
          </w:p>
        </w:tc>
        <w:tc>
          <w:tcPr>
            <w:tcW w:type="pct" w:w="12%"/>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~81–86%</w:t>
            </w:r>
          </w:p>
        </w:tc>
        <w:tc>
          <w:tcPr>
            <w:tcW w:type="pct" w:w="37%"/>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First Black woman nominee; modest GOP gains among Black men</w:t>
            </w:r>
          </w:p>
        </w:tc>
      </w:tr>
    </w:tbl>
    <w:p>
      <w:pPr>
        <w:spacing w:after="200" w:before="0"/>
      </w:pPr>
    </w:p>
    <w:p>
      <w:pPr>
        <w:spacing w:after="120" w:before="60" w:line="360" w:lineRule="auto"/>
      </w:pPr>
      <w:r>
        <w:rPr>
          <w:rFonts w:ascii="Calibri" w:cs="Calibri" w:eastAsia="Calibri" w:hAnsi="Calibri"/>
          <w:b w:val="false"/>
          <w:bCs w:val="false"/>
          <w:i/>
          <w:iCs/>
          <w:strike w:val="false"/>
          <w:color w:val="000000"/>
          <w:sz w:val="22"/>
          <w:szCs w:val="22"/>
        </w:rPr>
        <w:t xml:space="preserve">Sources: U.S. Census Bureau Current Population Survey; Pew Research Center validated voter studies; Edison Research exit polls. Figures for 2024 are estimated from multiple methodologies as final validated data publication is ongoing.</w:t>
      </w:r>
    </w:p>
    <w:p>
      <w:pPr>
        <w:pStyle w:val="Heading2"/>
        <w:spacing w:after="120" w:before="360" w:line="312" w:lineRule="auto"/>
      </w:pPr>
      <w:r>
        <w:rPr>
          <w:rFonts w:ascii="Calibri" w:cs="Calibri" w:eastAsia="Calibri" w:hAnsi="Calibri"/>
          <w:color w:val="1A1A1A"/>
          <w:sz w:val="36"/>
          <w:szCs w:val="36"/>
        </w:rPr>
        <w:t xml:space="preserve">Appendix C: Black Elected Officials by Decade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8%"/>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Decade</w:t>
            </w:r>
          </w:p>
        </w:tc>
        <w:tc>
          <w:tcPr>
            <w:tcW w:type="pct" w:w="18%"/>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Black Congress Members</w:t>
            </w:r>
          </w:p>
        </w:tc>
        <w:tc>
          <w:tcPr>
            <w:tcW w:type="pct" w:w="19%"/>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Black Governors</w:t>
            </w:r>
          </w:p>
        </w:tc>
        <w:tc>
          <w:tcPr>
            <w:tcW w:type="pct" w:w="16%"/>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Est. Total Black Elected Officials (All Levels)</w:t>
            </w:r>
          </w:p>
        </w:tc>
        <w:tc>
          <w:tcPr>
            <w:tcW w:type="pct" w:w="29%"/>
            <w:shd w:fill="E8EEF7" w:color="auto" w:val="clear"/>
            <w:tcMar>
              <w:top w:type="dxa" w:w="90"/>
              <w:left w:type="dxa" w:w="120"/>
              <w:bottom w:type="dxa" w:w="90"/>
              <w:right w:type="dxa" w:w="120"/>
            </w:tcMar>
          </w:tcPr>
          <w:p>
            <w:r>
              <w:rPr>
                <w:rFonts w:ascii="Calibri" w:cs="Calibri" w:eastAsia="Calibri" w:hAnsi="Calibri"/>
                <w:b/>
                <w:bCs/>
                <w:i w:val="false"/>
                <w:iCs w:val="false"/>
                <w:strike w:val="false"/>
                <w:color w:val="000000"/>
                <w:sz w:val="22"/>
                <w:szCs w:val="22"/>
              </w:rPr>
              <w:t xml:space="preserve">Context</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1860s–1870s (Reconstruction)</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16 total (14 House, 2 Senate)</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 (P.B.S. Pinchback acting Gov.)</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~1,500–2,000</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Reconstruction peak</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1880s–1900s (Nadir)</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 by 1901</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Dramatically declining</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Systematic disenfranchisement</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1910s–1920s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 (Oscar De Priest, 1928)</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Very few, mostly North</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Great Migration begins</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1930s–1940s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1–3</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Limited, Northern cities</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New Deal era; Chicago machine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1950s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3–4</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Growing slowly</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Pre-VRA; civil rights organizing</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1960s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4–9</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Growing; VRA passed 1965</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VRA explosion in registration</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1970s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13–17 (CBC founded 1971)</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 (Douglas Wilder, VA — 1990)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~3,500</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Post-VRA surge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1980s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17–23</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0</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~6,000</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Jesse Jackson campaigns mobilize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1990s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23–39</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 (Douglas Wilder)</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~8,000–9,000</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Majority-minority districts created post-1990 census</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2000s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37–43</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 (Deval Patrick, MA 2006)</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~9,000–10,000</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Obama era begins 2008</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2010s</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43–55</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1–2</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~10,000</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Post-Shelby suppression wave</w:t>
            </w:r>
          </w:p>
        </w:tc>
      </w:tr>
      <w:tr>
        <w:trPr>
          <w:tblHeader w:val="false"/>
        </w:trPr>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2020s (to 2026)</w:t>
            </w:r>
          </w:p>
        </w:tc>
        <w:tc>
          <w:tcPr>
            <w:tcW w:type="pct" w:w="18%"/>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55–67 (record 67 in 2025)</w:t>
            </w:r>
          </w:p>
        </w:tc>
        <w:tc>
          <w:tcPr>
            <w:tcW w:type="pct" w:w="1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1–2 (Wes Moore, MD)</w:t>
            </w:r>
          </w:p>
        </w:tc>
        <w:tc>
          <w:tcPr>
            <w:tcW w:type="pct" w:w="16%"/>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~11,000 est.</w:t>
            </w:r>
          </w:p>
        </w:tc>
        <w:tc>
          <w:tcPr>
            <w:tcW w:type="pct" w:w="29%"/>
            <w:tcMar>
              <w:top w:type="dxa" w:w="90"/>
              <w:left w:type="dxa" w:w="120"/>
              <w:bottom w:type="dxa" w:w="90"/>
              <w:right w:type="dxa" w:w="120"/>
            </w:tcMar>
          </w:tcPr>
          <w:p>
            <w:r>
              <w:rPr>
                <w:rFonts w:ascii="Calibri" w:cs="Calibri" w:eastAsia="Calibri" w:hAnsi="Calibri"/>
                <w:b w:val="false"/>
                <w:bCs w:val="false"/>
                <w:i w:val="false"/>
                <w:iCs w:val="false"/>
                <w:strike w:val="false"/>
                <w:color w:val="000000"/>
                <w:sz w:val="22"/>
                <w:szCs w:val="22"/>
              </w:rPr>
              <w:t xml:space="preserve">Record congressional representation; suppression intensifies</w:t>
            </w:r>
          </w:p>
        </w:tc>
      </w:tr>
    </w:tbl>
    <w:p>
      <w:pPr>
        <w:spacing w:after="200" w:before="0"/>
      </w:pPr>
    </w:p>
    <w:p>
      <w:pPr>
        <w:pStyle w:val="Heading2"/>
        <w:spacing w:after="120" w:before="360" w:line="312" w:lineRule="auto"/>
      </w:pPr>
      <w:r>
        <w:rPr>
          <w:rFonts w:ascii="Calibri" w:cs="Calibri" w:eastAsia="Calibri" w:hAnsi="Calibri"/>
          <w:color w:val="1A1A1A"/>
          <w:sz w:val="36"/>
          <w:szCs w:val="36"/>
        </w:rPr>
        <w:t xml:space="preserve">Appendix D: Selected Bibliography and Further Reading</w:t>
      </w:r>
    </w:p>
    <w:p>
      <w:pPr>
        <w:spacing w:after="120" w:before="60" w:line="360" w:lineRule="auto"/>
      </w:pPr>
      <w:r>
        <w:rPr>
          <w:rFonts w:ascii="Calibri" w:cs="Calibri" w:eastAsia="Calibri" w:hAnsi="Calibri"/>
          <w:b/>
          <w:bCs/>
          <w:i w:val="false"/>
          <w:iCs w:val="false"/>
          <w:strike w:val="false"/>
          <w:color w:val="000000"/>
          <w:sz w:val="22"/>
          <w:szCs w:val="22"/>
        </w:rPr>
        <w:t xml:space="preserve">Primary and Historical Sources</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Du Bois, W.E.B. </w:t>
      </w:r>
      <w:r>
        <w:rPr>
          <w:rFonts w:ascii="Calibri" w:cs="Calibri" w:eastAsia="Calibri" w:hAnsi="Calibri"/>
          <w:b w:val="false"/>
          <w:bCs w:val="false"/>
          <w:i/>
          <w:iCs/>
          <w:strike w:val="false"/>
          <w:color w:val="000000"/>
          <w:sz w:val="22"/>
          <w:szCs w:val="22"/>
        </w:rPr>
        <w:t xml:space="preserve">Black Reconstruction in America, 1860–1880.</w:t>
      </w:r>
      <w:r>
        <w:rPr>
          <w:rFonts w:ascii="Calibri" w:cs="Calibri" w:eastAsia="Calibri" w:hAnsi="Calibri"/>
          <w:b w:val="false"/>
          <w:bCs w:val="false"/>
          <w:i w:val="false"/>
          <w:iCs w:val="false"/>
          <w:strike w:val="false"/>
          <w:color w:val="000000"/>
          <w:sz w:val="22"/>
          <w:szCs w:val="22"/>
        </w:rPr>
        <w:t xml:space="preserve"> Harcourt, Brace and Company, 1935.</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Douglass, Frederick. </w:t>
      </w:r>
      <w:r>
        <w:rPr>
          <w:rFonts w:ascii="Calibri" w:cs="Calibri" w:eastAsia="Calibri" w:hAnsi="Calibri"/>
          <w:b w:val="false"/>
          <w:bCs w:val="false"/>
          <w:i/>
          <w:iCs/>
          <w:strike w:val="false"/>
          <w:color w:val="000000"/>
          <w:sz w:val="22"/>
          <w:szCs w:val="22"/>
        </w:rPr>
        <w:t xml:space="preserve">Life and Times of Frederick Douglass.</w:t>
      </w:r>
      <w:r>
        <w:rPr>
          <w:rFonts w:ascii="Calibri" w:cs="Calibri" w:eastAsia="Calibri" w:hAnsi="Calibri"/>
          <w:b w:val="false"/>
          <w:bCs w:val="false"/>
          <w:i w:val="false"/>
          <w:iCs w:val="false"/>
          <w:strike w:val="false"/>
          <w:color w:val="000000"/>
          <w:sz w:val="22"/>
          <w:szCs w:val="22"/>
        </w:rPr>
        <w:t xml:space="preserve"> Park Publishing, 1881.</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King, Martin Luther Jr. </w:t>
      </w:r>
      <w:r>
        <w:rPr>
          <w:rFonts w:ascii="Calibri" w:cs="Calibri" w:eastAsia="Calibri" w:hAnsi="Calibri"/>
          <w:b w:val="false"/>
          <w:bCs w:val="false"/>
          <w:i/>
          <w:iCs/>
          <w:strike w:val="false"/>
          <w:color w:val="000000"/>
          <w:sz w:val="22"/>
          <w:szCs w:val="22"/>
        </w:rPr>
        <w:t xml:space="preserve">Where Do We Go from Here: Chaos or Community?</w:t>
      </w:r>
      <w:r>
        <w:rPr>
          <w:rFonts w:ascii="Calibri" w:cs="Calibri" w:eastAsia="Calibri" w:hAnsi="Calibri"/>
          <w:b w:val="false"/>
          <w:bCs w:val="false"/>
          <w:i w:val="false"/>
          <w:iCs w:val="false"/>
          <w:strike w:val="false"/>
          <w:color w:val="000000"/>
          <w:sz w:val="22"/>
          <w:szCs w:val="22"/>
        </w:rPr>
        <w:t xml:space="preserve"> Harper &amp; Row, 1967.</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Washington, Booker T. </w:t>
      </w:r>
      <w:r>
        <w:rPr>
          <w:rFonts w:ascii="Calibri" w:cs="Calibri" w:eastAsia="Calibri" w:hAnsi="Calibri"/>
          <w:b w:val="false"/>
          <w:bCs w:val="false"/>
          <w:i/>
          <w:iCs/>
          <w:strike w:val="false"/>
          <w:color w:val="000000"/>
          <w:sz w:val="22"/>
          <w:szCs w:val="22"/>
        </w:rPr>
        <w:t xml:space="preserve">Up from Slavery.</w:t>
      </w:r>
      <w:r>
        <w:rPr>
          <w:rFonts w:ascii="Calibri" w:cs="Calibri" w:eastAsia="Calibri" w:hAnsi="Calibri"/>
          <w:b w:val="false"/>
          <w:bCs w:val="false"/>
          <w:i w:val="false"/>
          <w:iCs w:val="false"/>
          <w:strike w:val="false"/>
          <w:color w:val="000000"/>
          <w:sz w:val="22"/>
          <w:szCs w:val="22"/>
        </w:rPr>
        <w:t xml:space="preserve"> Doubleday, 1901.</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Hamer, Fannie Lou. Testimony before the Credentials Committee, Democratic National Convention, 1964.</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U.S. Congress. Civil Rights Act of 1964 (P.L. 88-352); Voting Rights Act of 1965 (P.L. 89-110).</w:t>
      </w:r>
    </w:p>
    <w:p>
      <w:pPr>
        <w:spacing w:after="120" w:before="60" w:line="360" w:lineRule="auto"/>
      </w:pPr>
      <w:r>
        <w:rPr>
          <w:rFonts w:ascii="Calibri" w:cs="Calibri" w:eastAsia="Calibri" w:hAnsi="Calibri"/>
          <w:b/>
          <w:bCs/>
          <w:i w:val="false"/>
          <w:iCs w:val="false"/>
          <w:strike w:val="false"/>
          <w:color w:val="000000"/>
          <w:sz w:val="22"/>
          <w:szCs w:val="22"/>
        </w:rPr>
        <w:t xml:space="preserve">Secondary Historical Analysis</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Foner, Eric. </w:t>
      </w:r>
      <w:r>
        <w:rPr>
          <w:rFonts w:ascii="Calibri" w:cs="Calibri" w:eastAsia="Calibri" w:hAnsi="Calibri"/>
          <w:b w:val="false"/>
          <w:bCs w:val="false"/>
          <w:i/>
          <w:iCs/>
          <w:strike w:val="false"/>
          <w:color w:val="000000"/>
          <w:sz w:val="22"/>
          <w:szCs w:val="22"/>
        </w:rPr>
        <w:t xml:space="preserve">Reconstruction: America's Unfinished Revolution, 1863–1877.</w:t>
      </w:r>
      <w:r>
        <w:rPr>
          <w:rFonts w:ascii="Calibri" w:cs="Calibri" w:eastAsia="Calibri" w:hAnsi="Calibri"/>
          <w:b w:val="false"/>
          <w:bCs w:val="false"/>
          <w:i w:val="false"/>
          <w:iCs w:val="false"/>
          <w:strike w:val="false"/>
          <w:color w:val="000000"/>
          <w:sz w:val="22"/>
          <w:szCs w:val="22"/>
        </w:rPr>
        <w:t xml:space="preserve"> Harper &amp; Row, 1988.</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Anderson, Carol. </w:t>
      </w:r>
      <w:r>
        <w:rPr>
          <w:rFonts w:ascii="Calibri" w:cs="Calibri" w:eastAsia="Calibri" w:hAnsi="Calibri"/>
          <w:b w:val="false"/>
          <w:bCs w:val="false"/>
          <w:i/>
          <w:iCs/>
          <w:strike w:val="false"/>
          <w:color w:val="000000"/>
          <w:sz w:val="22"/>
          <w:szCs w:val="22"/>
        </w:rPr>
        <w:t xml:space="preserve">One Person, No Vote: How Voter Suppression Is Destroying Our Democracy.</w:t>
      </w:r>
      <w:r>
        <w:rPr>
          <w:rFonts w:ascii="Calibri" w:cs="Calibri" w:eastAsia="Calibri" w:hAnsi="Calibri"/>
          <w:b w:val="false"/>
          <w:bCs w:val="false"/>
          <w:i w:val="false"/>
          <w:iCs w:val="false"/>
          <w:strike w:val="false"/>
          <w:color w:val="000000"/>
          <w:sz w:val="22"/>
          <w:szCs w:val="22"/>
        </w:rPr>
        <w:t xml:space="preserve"> Bloomsbury, 2018.</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Kendi, Ibram X. </w:t>
      </w:r>
      <w:r>
        <w:rPr>
          <w:rFonts w:ascii="Calibri" w:cs="Calibri" w:eastAsia="Calibri" w:hAnsi="Calibri"/>
          <w:b w:val="false"/>
          <w:bCs w:val="false"/>
          <w:i/>
          <w:iCs/>
          <w:strike w:val="false"/>
          <w:color w:val="000000"/>
          <w:sz w:val="22"/>
          <w:szCs w:val="22"/>
        </w:rPr>
        <w:t xml:space="preserve">Stamped from the Beginning: The Definitive History of Racist Ideas in America.</w:t>
      </w:r>
      <w:r>
        <w:rPr>
          <w:rFonts w:ascii="Calibri" w:cs="Calibri" w:eastAsia="Calibri" w:hAnsi="Calibri"/>
          <w:b w:val="false"/>
          <w:bCs w:val="false"/>
          <w:i w:val="false"/>
          <w:iCs w:val="false"/>
          <w:strike w:val="false"/>
          <w:color w:val="000000"/>
          <w:sz w:val="22"/>
          <w:szCs w:val="22"/>
        </w:rPr>
        <w:t xml:space="preserve"> Nation Books, 2016.</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Alexander, Michelle. </w:t>
      </w:r>
      <w:r>
        <w:rPr>
          <w:rFonts w:ascii="Calibri" w:cs="Calibri" w:eastAsia="Calibri" w:hAnsi="Calibri"/>
          <w:b w:val="false"/>
          <w:bCs w:val="false"/>
          <w:i/>
          <w:iCs/>
          <w:strike w:val="false"/>
          <w:color w:val="000000"/>
          <w:sz w:val="22"/>
          <w:szCs w:val="22"/>
        </w:rPr>
        <w:t xml:space="preserve">The New Jim Crow: Mass Incarceration in the Age of Colorblindness.</w:t>
      </w:r>
      <w:r>
        <w:rPr>
          <w:rFonts w:ascii="Calibri" w:cs="Calibri" w:eastAsia="Calibri" w:hAnsi="Calibri"/>
          <w:b w:val="false"/>
          <w:bCs w:val="false"/>
          <w:i w:val="false"/>
          <w:iCs w:val="false"/>
          <w:strike w:val="false"/>
          <w:color w:val="000000"/>
          <w:sz w:val="22"/>
          <w:szCs w:val="22"/>
        </w:rPr>
        <w:t xml:space="preserve"> The New Press, 2010.</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Mays, Benjamin E. </w:t>
      </w:r>
      <w:r>
        <w:rPr>
          <w:rFonts w:ascii="Calibri" w:cs="Calibri" w:eastAsia="Calibri" w:hAnsi="Calibri"/>
          <w:b w:val="false"/>
          <w:bCs w:val="false"/>
          <w:i/>
          <w:iCs/>
          <w:strike w:val="false"/>
          <w:color w:val="000000"/>
          <w:sz w:val="22"/>
          <w:szCs w:val="22"/>
        </w:rPr>
        <w:t xml:space="preserve">Born to Rebel.</w:t>
      </w:r>
      <w:r>
        <w:rPr>
          <w:rFonts w:ascii="Calibri" w:cs="Calibri" w:eastAsia="Calibri" w:hAnsi="Calibri"/>
          <w:b w:val="false"/>
          <w:bCs w:val="false"/>
          <w:i w:val="false"/>
          <w:iCs w:val="false"/>
          <w:strike w:val="false"/>
          <w:color w:val="000000"/>
          <w:sz w:val="22"/>
          <w:szCs w:val="22"/>
        </w:rPr>
        <w:t xml:space="preserve"> Scribner, 1971.</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Williams, Juan. </w:t>
      </w:r>
      <w:r>
        <w:rPr>
          <w:rFonts w:ascii="Calibri" w:cs="Calibri" w:eastAsia="Calibri" w:hAnsi="Calibri"/>
          <w:b w:val="false"/>
          <w:bCs w:val="false"/>
          <w:i/>
          <w:iCs/>
          <w:strike w:val="false"/>
          <w:color w:val="000000"/>
          <w:sz w:val="22"/>
          <w:szCs w:val="22"/>
        </w:rPr>
        <w:t xml:space="preserve">Eyes on the Prize: America's Civil Rights Years, 1954–1965.</w:t>
      </w:r>
      <w:r>
        <w:rPr>
          <w:rFonts w:ascii="Calibri" w:cs="Calibri" w:eastAsia="Calibri" w:hAnsi="Calibri"/>
          <w:b w:val="false"/>
          <w:bCs w:val="false"/>
          <w:i w:val="false"/>
          <w:iCs w:val="false"/>
          <w:strike w:val="false"/>
          <w:color w:val="000000"/>
          <w:sz w:val="22"/>
          <w:szCs w:val="22"/>
        </w:rPr>
        <w:t xml:space="preserve"> Viking, 1987.</w:t>
      </w:r>
    </w:p>
    <w:p>
      <w:pPr>
        <w:spacing w:after="120" w:before="60" w:line="360" w:lineRule="auto"/>
      </w:pPr>
      <w:r>
        <w:rPr>
          <w:rFonts w:ascii="Calibri" w:cs="Calibri" w:eastAsia="Calibri" w:hAnsi="Calibri"/>
          <w:b/>
          <w:bCs/>
          <w:i w:val="false"/>
          <w:iCs w:val="false"/>
          <w:strike w:val="false"/>
          <w:color w:val="000000"/>
          <w:sz w:val="22"/>
          <w:szCs w:val="22"/>
        </w:rPr>
        <w:t xml:space="preserve">Contemporary Research and Data</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Pew Research Center. </w:t>
      </w:r>
      <w:r>
        <w:rPr>
          <w:rFonts w:ascii="Calibri" w:cs="Calibri" w:eastAsia="Calibri" w:hAnsi="Calibri"/>
          <w:b w:val="false"/>
          <w:bCs w:val="false"/>
          <w:i/>
          <w:iCs/>
          <w:strike w:val="false"/>
          <w:color w:val="000000"/>
          <w:sz w:val="22"/>
          <w:szCs w:val="22"/>
        </w:rPr>
        <w:t xml:space="preserve">Behind Trump's 2024 Victory: A More Racially and Ethnically Diverse Voter Coalition.</w:t>
      </w:r>
      <w:r>
        <w:rPr>
          <w:rFonts w:ascii="Calibri" w:cs="Calibri" w:eastAsia="Calibri" w:hAnsi="Calibri"/>
          <w:b w:val="false"/>
          <w:bCs w:val="false"/>
          <w:i w:val="false"/>
          <w:iCs w:val="false"/>
          <w:strike w:val="false"/>
          <w:color w:val="000000"/>
          <w:sz w:val="22"/>
          <w:szCs w:val="22"/>
        </w:rPr>
        <w:t xml:space="preserve"> June 2025.</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Pew Research Center. </w:t>
      </w:r>
      <w:r>
        <w:rPr>
          <w:rFonts w:ascii="Calibri" w:cs="Calibri" w:eastAsia="Calibri" w:hAnsi="Calibri"/>
          <w:b w:val="false"/>
          <w:bCs w:val="false"/>
          <w:i/>
          <w:iCs/>
          <w:strike w:val="false"/>
          <w:color w:val="000000"/>
          <w:sz w:val="22"/>
          <w:szCs w:val="22"/>
        </w:rPr>
        <w:t xml:space="preserve">An Early Look at Black Voters' Views on Biden, Trump and Election 2024.</w:t>
      </w:r>
      <w:r>
        <w:rPr>
          <w:rFonts w:ascii="Calibri" w:cs="Calibri" w:eastAsia="Calibri" w:hAnsi="Calibri"/>
          <w:b w:val="false"/>
          <w:bCs w:val="false"/>
          <w:i w:val="false"/>
          <w:iCs w:val="false"/>
          <w:strike w:val="false"/>
          <w:color w:val="000000"/>
          <w:sz w:val="22"/>
          <w:szCs w:val="22"/>
        </w:rPr>
        <w:t xml:space="preserve"> May 2024.</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U.S. Census Bureau. </w:t>
      </w:r>
      <w:r>
        <w:rPr>
          <w:rFonts w:ascii="Calibri" w:cs="Calibri" w:eastAsia="Calibri" w:hAnsi="Calibri"/>
          <w:b w:val="false"/>
          <w:bCs w:val="false"/>
          <w:i/>
          <w:iCs/>
          <w:strike w:val="false"/>
          <w:color w:val="000000"/>
          <w:sz w:val="22"/>
          <w:szCs w:val="22"/>
        </w:rPr>
        <w:t xml:space="preserve">Historical Reported Voting Rates, Table A-1: Reported Voting and Registration by Race, 1964–2024.</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Navigator Research. </w:t>
      </w:r>
      <w:r>
        <w:rPr>
          <w:rFonts w:ascii="Calibri" w:cs="Calibri" w:eastAsia="Calibri" w:hAnsi="Calibri"/>
          <w:b w:val="false"/>
          <w:bCs w:val="false"/>
          <w:i/>
          <w:iCs/>
          <w:strike w:val="false"/>
          <w:color w:val="000000"/>
          <w:sz w:val="22"/>
          <w:szCs w:val="22"/>
        </w:rPr>
        <w:t xml:space="preserve">2024 Post-Election Survey: Racial Analysis of 2024 Election Results.</w:t>
      </w:r>
      <w:r>
        <w:rPr>
          <w:rFonts w:ascii="Calibri" w:cs="Calibri" w:eastAsia="Calibri" w:hAnsi="Calibri"/>
          <w:b w:val="false"/>
          <w:bCs w:val="false"/>
          <w:i w:val="false"/>
          <w:iCs w:val="false"/>
          <w:strike w:val="false"/>
          <w:color w:val="000000"/>
          <w:sz w:val="22"/>
          <w:szCs w:val="22"/>
        </w:rPr>
        <w:t xml:space="preserve"> December 2024.</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Black Insights Research. </w:t>
      </w:r>
      <w:r>
        <w:rPr>
          <w:rFonts w:ascii="Calibri" w:cs="Calibri" w:eastAsia="Calibri" w:hAnsi="Calibri"/>
          <w:b w:val="false"/>
          <w:bCs w:val="false"/>
          <w:i/>
          <w:iCs/>
          <w:strike w:val="false"/>
          <w:color w:val="000000"/>
          <w:sz w:val="22"/>
          <w:szCs w:val="22"/>
        </w:rPr>
        <w:t xml:space="preserve">Black Voter Project (2024) — Wave 4 Results.</w:t>
      </w:r>
      <w:r>
        <w:rPr>
          <w:rFonts w:ascii="Calibri" w:cs="Calibri" w:eastAsia="Calibri" w:hAnsi="Calibri"/>
          <w:b w:val="false"/>
          <w:bCs w:val="false"/>
          <w:i w:val="false"/>
          <w:iCs w:val="false"/>
          <w:strike w:val="false"/>
          <w:color w:val="000000"/>
          <w:sz w:val="22"/>
          <w:szCs w:val="22"/>
        </w:rPr>
        <w:t xml:space="preserve"> December 2024.</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Brennan Center for Justice. </w:t>
      </w:r>
      <w:r>
        <w:rPr>
          <w:rFonts w:ascii="Calibri" w:cs="Calibri" w:eastAsia="Calibri" w:hAnsi="Calibri"/>
          <w:b w:val="false"/>
          <w:bCs w:val="false"/>
          <w:i/>
          <w:iCs/>
          <w:strike w:val="false"/>
          <w:color w:val="000000"/>
          <w:sz w:val="22"/>
          <w:szCs w:val="22"/>
        </w:rPr>
        <w:t xml:space="preserve">Effects of Shelby County v. Holder on the Voting Rights Act.</w:t>
      </w:r>
      <w:r>
        <w:rPr>
          <w:rFonts w:ascii="Calibri" w:cs="Calibri" w:eastAsia="Calibri" w:hAnsi="Calibri"/>
          <w:b w:val="false"/>
          <w:bCs w:val="false"/>
          <w:i w:val="false"/>
          <w:iCs w:val="false"/>
          <w:strike w:val="false"/>
          <w:color w:val="000000"/>
          <w:sz w:val="22"/>
          <w:szCs w:val="22"/>
        </w:rPr>
        <w:t xml:space="preserve"> June 2023.</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Southern Poverty Law Center. </w:t>
      </w:r>
      <w:r>
        <w:rPr>
          <w:rFonts w:ascii="Calibri" w:cs="Calibri" w:eastAsia="Calibri" w:hAnsi="Calibri"/>
          <w:b w:val="false"/>
          <w:bCs w:val="false"/>
          <w:i/>
          <w:iCs/>
          <w:strike w:val="false"/>
          <w:color w:val="000000"/>
          <w:sz w:val="22"/>
          <w:szCs w:val="22"/>
        </w:rPr>
        <w:t xml:space="preserve">A Decade-Long Erosion: The Impact of the Shelby County Decision.</w:t>
      </w:r>
      <w:r>
        <w:rPr>
          <w:rFonts w:ascii="Calibri" w:cs="Calibri" w:eastAsia="Calibri" w:hAnsi="Calibri"/>
          <w:b w:val="false"/>
          <w:bCs w:val="false"/>
          <w:i w:val="false"/>
          <w:iCs w:val="false"/>
          <w:strike w:val="false"/>
          <w:color w:val="000000"/>
          <w:sz w:val="22"/>
          <w:szCs w:val="22"/>
        </w:rPr>
        <w:t xml:space="preserve"> June 2023.</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NAACP Legal Defense Fund. </w:t>
      </w:r>
      <w:r>
        <w:rPr>
          <w:rFonts w:ascii="Calibri" w:cs="Calibri" w:eastAsia="Calibri" w:hAnsi="Calibri"/>
          <w:b w:val="false"/>
          <w:bCs w:val="false"/>
          <w:i/>
          <w:iCs/>
          <w:strike w:val="false"/>
          <w:color w:val="000000"/>
          <w:sz w:val="22"/>
          <w:szCs w:val="22"/>
        </w:rPr>
        <w:t xml:space="preserve">Impact of Shelby County v. Holder: Voter Suppression and Discriminatory Redistricting.</w:t>
      </w:r>
      <w:r>
        <w:rPr>
          <w:rFonts w:ascii="Calibri" w:cs="Calibri" w:eastAsia="Calibri" w:hAnsi="Calibri"/>
          <w:b w:val="false"/>
          <w:bCs w:val="false"/>
          <w:i w:val="false"/>
          <w:iCs w:val="false"/>
          <w:strike w:val="false"/>
          <w:color w:val="000000"/>
          <w:sz w:val="22"/>
          <w:szCs w:val="22"/>
        </w:rPr>
        <w:t xml:space="preserve"> 2023.</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Facing History and Ourselves. </w:t>
      </w:r>
      <w:r>
        <w:rPr>
          <w:rFonts w:ascii="Calibri" w:cs="Calibri" w:eastAsia="Calibri" w:hAnsi="Calibri"/>
          <w:b w:val="false"/>
          <w:bCs w:val="false"/>
          <w:i/>
          <w:iCs/>
          <w:strike w:val="false"/>
          <w:color w:val="000000"/>
          <w:sz w:val="22"/>
          <w:szCs w:val="22"/>
        </w:rPr>
        <w:t xml:space="preserve">Black Officeholders in the South During Reconstruction.</w:t>
      </w:r>
      <w:r>
        <w:rPr>
          <w:rFonts w:ascii="Calibri" w:cs="Calibri" w:eastAsia="Calibri" w:hAnsi="Calibri"/>
          <w:b w:val="false"/>
          <w:bCs w:val="false"/>
          <w:i w:val="false"/>
          <w:iCs w:val="false"/>
          <w:strike w:val="false"/>
          <w:color w:val="000000"/>
          <w:sz w:val="22"/>
          <w:szCs w:val="22"/>
        </w:rPr>
        <w:t xml:space="preserve"> March 2016.</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Congressional Black Caucus. </w:t>
      </w:r>
      <w:r>
        <w:rPr>
          <w:rFonts w:ascii="Calibri" w:cs="Calibri" w:eastAsia="Calibri" w:hAnsi="Calibri"/>
          <w:b w:val="false"/>
          <w:bCs w:val="false"/>
          <w:i/>
          <w:iCs/>
          <w:strike w:val="false"/>
          <w:color w:val="000000"/>
          <w:sz w:val="22"/>
          <w:szCs w:val="22"/>
        </w:rPr>
        <w:t xml:space="preserve">CBC Hits Historic Milestone with 62 Members in the 119th Congress.</w:t>
      </w:r>
      <w:r>
        <w:rPr>
          <w:rFonts w:ascii="Calibri" w:cs="Calibri" w:eastAsia="Calibri" w:hAnsi="Calibri"/>
          <w:b w:val="false"/>
          <w:bCs w:val="false"/>
          <w:i w:val="false"/>
          <w:iCs w:val="false"/>
          <w:strike w:val="false"/>
          <w:color w:val="000000"/>
          <w:sz w:val="22"/>
          <w:szCs w:val="22"/>
        </w:rPr>
        <w:t xml:space="preserve"> January 2025.</w:t>
      </w:r>
    </w:p>
    <w:p>
      <w:pPr>
        <w:spacing w:after="120" w:before="60" w:line="360" w:lineRule="auto"/>
      </w:pPr>
      <w:r>
        <w:rPr>
          <w:rFonts w:ascii="Calibri" w:cs="Calibri" w:eastAsia="Calibri" w:hAnsi="Calibri"/>
          <w:b/>
          <w:bCs/>
          <w:i w:val="false"/>
          <w:iCs w:val="false"/>
          <w:strike w:val="false"/>
          <w:color w:val="000000"/>
          <w:sz w:val="22"/>
          <w:szCs w:val="22"/>
        </w:rPr>
        <w:t xml:space="preserve">Journalism and Independent Analysis</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Phillips, Kevin. </w:t>
      </w:r>
      <w:r>
        <w:rPr>
          <w:rFonts w:ascii="Calibri" w:cs="Calibri" w:eastAsia="Calibri" w:hAnsi="Calibri"/>
          <w:b w:val="false"/>
          <w:bCs w:val="false"/>
          <w:i/>
          <w:iCs/>
          <w:strike w:val="false"/>
          <w:color w:val="000000"/>
          <w:sz w:val="22"/>
          <w:szCs w:val="22"/>
        </w:rPr>
        <w:t xml:space="preserve">The Emerging Republican Majority.</w:t>
      </w:r>
      <w:r>
        <w:rPr>
          <w:rFonts w:ascii="Calibri" w:cs="Calibri" w:eastAsia="Calibri" w:hAnsi="Calibri"/>
          <w:b w:val="false"/>
          <w:bCs w:val="false"/>
          <w:i w:val="false"/>
          <w:iCs w:val="false"/>
          <w:strike w:val="false"/>
          <w:color w:val="000000"/>
          <w:sz w:val="22"/>
          <w:szCs w:val="22"/>
        </w:rPr>
        <w:t xml:space="preserve"> Arlington House, 1969.</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Reed, Langston. "History of Black Republicans: Realignment and Civil Rights." February 2026.</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The Crisis</w:t>
      </w:r>
      <w:r>
        <w:rPr>
          <w:rFonts w:ascii="Calibri" w:cs="Calibri" w:eastAsia="Calibri" w:hAnsi="Calibri"/>
          <w:b w:val="false"/>
          <w:bCs w:val="false"/>
          <w:i w:val="false"/>
          <w:iCs w:val="false"/>
          <w:strike w:val="false"/>
          <w:color w:val="000000"/>
          <w:sz w:val="22"/>
          <w:szCs w:val="22"/>
        </w:rPr>
        <w:t xml:space="preserve"> (NAACP Journal), selected issues 1910–present.</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Pittsburgh Courier</w:t>
      </w:r>
      <w:r>
        <w:rPr>
          <w:rFonts w:ascii="Calibri" w:cs="Calibri" w:eastAsia="Calibri" w:hAnsi="Calibri"/>
          <w:b w:val="false"/>
          <w:bCs w:val="false"/>
          <w:i w:val="false"/>
          <w:iCs w:val="false"/>
          <w:strike w:val="false"/>
          <w:color w:val="000000"/>
          <w:sz w:val="22"/>
          <w:szCs w:val="22"/>
        </w:rPr>
        <w:t xml:space="preserve">, Double V Campaign coverage, 1942–1945.</w:t>
      </w:r>
    </w:p>
    <w:p>
      <w:pPr>
        <w:pStyle w:val="ListParagraph"/>
        <w:numPr>
          <w:ilvl w:val="0"/>
          <w:numId w:val="1"/>
        </w:numPr>
        <w:spacing w:after="60" w:line="408" w:lineRule="auto"/>
        <w:ind w:left="720" w:hanging="360"/>
      </w:pPr>
      <w:r>
        <w:rPr>
          <w:rFonts w:ascii="Calibri" w:cs="Calibri" w:eastAsia="Calibri" w:hAnsi="Calibri"/>
          <w:b w:val="false"/>
          <w:bCs w:val="false"/>
          <w:i/>
          <w:iCs/>
          <w:strike w:val="false"/>
          <w:color w:val="000000"/>
          <w:sz w:val="22"/>
          <w:szCs w:val="22"/>
        </w:rPr>
        <w:t xml:space="preserve">The Atlantic</w:t>
      </w:r>
      <w:r>
        <w:rPr>
          <w:rFonts w:ascii="Calibri" w:cs="Calibri" w:eastAsia="Calibri" w:hAnsi="Calibri"/>
          <w:b w:val="false"/>
          <w:bCs w:val="false"/>
          <w:i w:val="false"/>
          <w:iCs w:val="false"/>
          <w:strike w:val="false"/>
          <w:color w:val="000000"/>
          <w:sz w:val="22"/>
          <w:szCs w:val="22"/>
        </w:rPr>
        <w:t xml:space="preserve">, Ta-Nehisi Coates, "The Case for Reparations," June 2014.</w:t>
      </w:r>
    </w:p>
    <w:p>
      <w:pPr>
        <w:pBdr>
          <w:bottom w:val="single" w:color="1A1A1A" w:sz="6"/>
        </w:pBdr>
        <w:spacing w:after="240" w:before="240"/>
      </w:pPr>
    </w:p>
    <w:p>
      <w:pPr>
        <w:spacing w:after="120" w:before="60" w:line="360" w:lineRule="auto"/>
        <w:jc w:val="center"/>
      </w:pPr>
      <w:r>
        <w:rPr>
          <w:rFonts w:ascii="Calibri" w:cs="Calibri" w:eastAsia="Calibri" w:hAnsi="Calibri"/>
          <w:b w:val="false"/>
          <w:bCs w:val="false"/>
          <w:i w:val="false"/>
          <w:iCs w:val="false"/>
          <w:strike w:val="false"/>
          <w:color w:val="000000"/>
          <w:sz w:val="22"/>
          <w:szCs w:val="22"/>
        </w:rPr>
        <w:t xml:space="preserve">© 2026 Changing Trends and Times | All Rights Reserved | changingtrendsandtimes.com</w:t>
      </w:r>
    </w:p>
    <w:p>
      <w:pPr>
        <w:spacing w:after="120" w:before="60" w:line="360" w:lineRule="auto"/>
        <w:jc w:val="center"/>
      </w:pPr>
      <w:r>
        <w:rPr>
          <w:rFonts w:ascii="Calibri" w:cs="Calibri" w:eastAsia="Calibri" w:hAnsi="Calibri"/>
          <w:b w:val="false"/>
          <w:bCs w:val="false"/>
          <w:i w:val="false"/>
          <w:iCs w:val="false"/>
          <w:strike w:val="false"/>
          <w:color w:val="000000"/>
          <w:sz w:val="22"/>
          <w:szCs w:val="22"/>
        </w:rPr>
        <w:t xml:space="preserve">Political History Series, Document 1 of 4  |  "Where History Meets the Present"  |  Published May 2026</w:t>
      </w:r>
    </w:p>
    <w:p>
      <w:pPr>
        <w:spacing w:after="120" w:before="60" w:line="360" w:lineRule="auto"/>
        <w:jc w:val="center"/>
      </w:pPr>
      <w:r>
        <w:rPr>
          <w:rFonts w:ascii="Calibri" w:cs="Calibri" w:eastAsia="Calibri" w:hAnsi="Calibri"/>
          <w:b w:val="false"/>
          <w:bCs w:val="false"/>
          <w:i/>
          <w:iCs/>
          <w:strike w:val="false"/>
          <w:color w:val="000000"/>
          <w:sz w:val="22"/>
          <w:szCs w:val="22"/>
        </w:rPr>
        <w:t xml:space="preserve">This document is intended for educational, journalistic, and policy advocacy purposes. All data cited from primary and peer-reviewed sources. Reproduction permitted with attribution.</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VDuZerghgRgCJySJCjhZP</dc:title>
  <dc:creator>Un-named</dc:creator>
  <dc:description>Generated document</dc:description>
  <cp:lastModifiedBy>Un-named</cp:lastModifiedBy>
  <cp:revision>1</cp:revision>
  <dcterms:created xsi:type="dcterms:W3CDTF">2026-05-22T10:14:27.379Z</dcterms:created>
  <dcterms:modified xsi:type="dcterms:W3CDTF">2026-05-22T10:14:27.379Z</dcterms:modified>
</cp:coreProperties>
</file>

<file path=docProps/custom.xml><?xml version="1.0" encoding="utf-8"?>
<Properties xmlns="http://schemas.openxmlformats.org/officeDocument/2006/custom-properties" xmlns:vt="http://schemas.openxmlformats.org/officeDocument/2006/docPropsVTypes"/>
</file>