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384" w:lineRule="auto"/>
      </w:pPr>
      <w:r>
        <w:rPr>
          <w:rFonts w:ascii="Cambria" w:cs="Cambria" w:eastAsia="Cambria" w:hAnsi="Cambria"/>
          <w:b/>
          <w:bCs/>
          <w:i w:val="false"/>
          <w:iCs w:val="false"/>
          <w:strike w:val="false"/>
          <w:color w:val="8B4513"/>
          <w:spacing w:val="20"/>
          <w:sz w:val="19"/>
          <w:szCs w:val="19"/>
        </w:rPr>
        <w:t xml:space="preserve">LEFT, RIGHT, AND BLACK: THE POLITICAL PARTIES AND THE FIGHT FOR REPRESENTATION</w:t>
      </w:r>
    </w:p>
    <w:p>
      <w:pPr>
        <w:spacing w:after="240" w:line="384" w:lineRule="auto"/>
      </w:pPr>
      <w:r>
        <w:rPr>
          <w:rFonts w:ascii="Cambria" w:cs="Cambria" w:eastAsia="Cambria" w:hAnsi="Cambria"/>
          <w:b w:val="false"/>
          <w:bCs w:val="false"/>
          <w:i w:val="false"/>
          <w:iCs w:val="false"/>
          <w:strike w:val="false"/>
          <w:color w:val="555555"/>
          <w:spacing w:val="20"/>
          <w:sz w:val="19"/>
          <w:szCs w:val="19"/>
        </w:rPr>
        <w:t xml:space="preserve">Episode 3 — Coded Language: The Southern Strategy  |  Political Strategy Case Study</w:t>
      </w:r>
    </w:p>
    <w:p>
      <w:pPr>
        <w:pStyle w:val="Heading1"/>
        <w:spacing w:after="120" w:before="480" w:line="312" w:lineRule="auto"/>
      </w:pPr>
      <w:r>
        <w:rPr>
          <w:rFonts w:ascii="Cambria" w:cs="Cambria" w:eastAsia="Cambria" w:hAnsi="Cambria"/>
          <w:color w:val="1A1A1A"/>
          <w:sz w:val="48"/>
          <w:szCs w:val="48"/>
        </w:rPr>
        <w:t xml:space="preserve">Winning Without Saying It</w:t>
      </w:r>
    </w:p>
    <w:p>
      <w:pPr>
        <w:spacing w:after="240" w:line="384" w:lineRule="auto"/>
      </w:pPr>
      <w:r>
        <w:rPr>
          <w:rFonts w:ascii="Cambria" w:cs="Cambria" w:eastAsia="Cambria" w:hAnsi="Cambria"/>
          <w:b w:val="false"/>
          <w:bCs w:val="false"/>
          <w:i/>
          <w:iCs/>
          <w:strike w:val="false"/>
          <w:color w:val="333333"/>
          <w:sz w:val="30"/>
          <w:szCs w:val="30"/>
        </w:rPr>
        <w:t xml:space="preserve">The 1968 and 1980 Presidential Campaigns and the Racial Geography of Political Language</w:t>
      </w: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0%"/>
            <w:shd w:fill="FFFFFF" w:color="auto" w:val="clear"/>
            <w:tcMar>
              <w:top w:type="dxa" w:w="90"/>
              <w:left w:type="dxa" w:w="120"/>
              <w:bottom w:type="dxa" w:w="90"/>
              <w:right w:type="dxa" w:w="120"/>
            </w:tcMar>
          </w:tcPr>
          <w:p>
            <w:r>
              <w:rPr>
                <w:rFonts w:ascii="Cambria" w:cs="Cambria" w:eastAsia="Cambria" w:hAnsi="Cambria"/>
                <w:b/>
                <w:bCs/>
                <w:i w:val="false"/>
                <w:iCs w:val="false"/>
                <w:strike w:val="false"/>
                <w:color w:val="555555"/>
                <w:sz w:val="24"/>
                <w:szCs w:val="24"/>
              </w:rPr>
              <w:t xml:space="preserve">Series:</w:t>
            </w:r>
          </w:p>
        </w:tc>
        <w:tc>
          <w:tcPr>
            <w:tcW w:type="pct" w:w="50%"/>
            <w:shd w:fill="FFFFFF" w:color="auto" w:val="clear"/>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Left, Right, and Black — Episode 3: Coded Language: The Southern Strategy</w:t>
            </w:r>
          </w:p>
        </w:tc>
      </w:tr>
      <w:tr>
        <w:trPr>
          <w:tblHeader w:val="false"/>
        </w:trPr>
        <w:tc>
          <w:tcPr>
            <w:tcW w:type="pct" w:w="50%"/>
            <w:shd w:fill="FFFFFF" w:color="auto" w:val="clear"/>
            <w:tcMar>
              <w:top w:type="dxa" w:w="90"/>
              <w:left w:type="dxa" w:w="120"/>
              <w:bottom w:type="dxa" w:w="90"/>
              <w:right w:type="dxa" w:w="120"/>
            </w:tcMar>
          </w:tcPr>
          <w:p>
            <w:r>
              <w:rPr>
                <w:rFonts w:ascii="Cambria" w:cs="Cambria" w:eastAsia="Cambria" w:hAnsi="Cambria"/>
                <w:b/>
                <w:bCs/>
                <w:i w:val="false"/>
                <w:iCs w:val="false"/>
                <w:strike w:val="false"/>
                <w:color w:val="555555"/>
                <w:sz w:val="24"/>
                <w:szCs w:val="24"/>
              </w:rPr>
              <w:t xml:space="preserve">Document Type:</w:t>
            </w:r>
          </w:p>
        </w:tc>
        <w:tc>
          <w:tcPr>
            <w:tcW w:type="pct" w:w="50%"/>
            <w:shd w:fill="FFFFFF" w:color="auto" w:val="clear"/>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Political Strategy Case Study</w:t>
            </w:r>
          </w:p>
        </w:tc>
      </w:tr>
      <w:tr>
        <w:trPr>
          <w:tblHeader w:val="false"/>
        </w:trPr>
        <w:tc>
          <w:tcPr>
            <w:tcW w:type="pct" w:w="50%"/>
            <w:shd w:fill="FFFFFF" w:color="auto" w:val="clear"/>
            <w:tcMar>
              <w:top w:type="dxa" w:w="90"/>
              <w:left w:type="dxa" w:w="120"/>
              <w:bottom w:type="dxa" w:w="90"/>
              <w:right w:type="dxa" w:w="120"/>
            </w:tcMar>
          </w:tcPr>
          <w:p>
            <w:r>
              <w:rPr>
                <w:rFonts w:ascii="Cambria" w:cs="Cambria" w:eastAsia="Cambria" w:hAnsi="Cambria"/>
                <w:b/>
                <w:bCs/>
                <w:i w:val="false"/>
                <w:iCs w:val="false"/>
                <w:strike w:val="false"/>
                <w:color w:val="555555"/>
                <w:sz w:val="24"/>
                <w:szCs w:val="24"/>
              </w:rPr>
              <w:t xml:space="preserve">Subject Scope:</w:t>
            </w:r>
          </w:p>
        </w:tc>
        <w:tc>
          <w:tcPr>
            <w:tcW w:type="pct" w:w="50%"/>
            <w:shd w:fill="FFFFFF" w:color="auto" w:val="clear"/>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1964–1988 U.S. Presidential Elections; Republican Party Electoral Strategy; Racial Realignment of the American South</w:t>
            </w:r>
          </w:p>
        </w:tc>
      </w:tr>
      <w:tr>
        <w:trPr>
          <w:tblHeader w:val="false"/>
        </w:trPr>
        <w:tc>
          <w:tcPr>
            <w:tcW w:type="pct" w:w="50%"/>
            <w:shd w:fill="FFFFFF" w:color="auto" w:val="clear"/>
            <w:tcMar>
              <w:top w:type="dxa" w:w="90"/>
              <w:left w:type="dxa" w:w="120"/>
              <w:bottom w:type="dxa" w:w="90"/>
              <w:right w:type="dxa" w:w="120"/>
            </w:tcMar>
          </w:tcPr>
          <w:p>
            <w:r>
              <w:rPr>
                <w:rFonts w:ascii="Cambria" w:cs="Cambria" w:eastAsia="Cambria" w:hAnsi="Cambria"/>
                <w:b/>
                <w:bCs/>
                <w:i w:val="false"/>
                <w:iCs w:val="false"/>
                <w:strike w:val="false"/>
                <w:color w:val="555555"/>
                <w:sz w:val="24"/>
                <w:szCs w:val="24"/>
              </w:rPr>
              <w:t xml:space="preserve">Key Figures:</w:t>
            </w:r>
          </w:p>
        </w:tc>
        <w:tc>
          <w:tcPr>
            <w:tcW w:type="pct" w:w="50%"/>
            <w:shd w:fill="FFFFFF" w:color="auto" w:val="clear"/>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Richard Nixon, Ronald Reagan, Barry Goldwater, George Wallace, Lee Atwater, Kevin Phillips, Strom Thurmond</w:t>
            </w:r>
          </w:p>
        </w:tc>
      </w:tr>
      <w:tr>
        <w:trPr>
          <w:tblHeader w:val="false"/>
        </w:trPr>
        <w:tc>
          <w:tcPr>
            <w:tcW w:type="pct" w:w="50%"/>
            <w:shd w:fill="FFFFFF" w:color="auto" w:val="clear"/>
            <w:tcMar>
              <w:top w:type="dxa" w:w="90"/>
              <w:left w:type="dxa" w:w="120"/>
              <w:bottom w:type="dxa" w:w="90"/>
              <w:right w:type="dxa" w:w="120"/>
            </w:tcMar>
          </w:tcPr>
          <w:p>
            <w:r>
              <w:rPr>
                <w:rFonts w:ascii="Cambria" w:cs="Cambria" w:eastAsia="Cambria" w:hAnsi="Cambria"/>
                <w:b/>
                <w:bCs/>
                <w:i w:val="false"/>
                <w:iCs w:val="false"/>
                <w:strike w:val="false"/>
                <w:color w:val="555555"/>
                <w:sz w:val="24"/>
                <w:szCs w:val="24"/>
              </w:rPr>
              <w:t xml:space="preserve">Companion Episodes:</w:t>
            </w:r>
          </w:p>
        </w:tc>
        <w:tc>
          <w:tcPr>
            <w:tcW w:type="pct" w:w="50%"/>
            <w:shd w:fill="FFFFFF" w:color="auto" w:val="clear"/>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Ep. 1: Reconstruction &amp; Redemption  |  Ep. 2: The New Deal Coalition  |  Ep. 4: The Reagan Revolution and Black America</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A080" w:sz="6"/>
              <w:left w:val="single" w:color="C0A080" w:sz="6"/>
              <w:bottom w:val="single" w:color="C0A080" w:sz="6"/>
              <w:right w:val="single" w:color="C0A080" w:sz="6"/>
            </w:tcBorders>
            <w:shd w:fill="FDF8F2" w:color="auto" w:val="clear"/>
            <w:tcMar>
              <w:top w:type="dxa" w:w="210"/>
              <w:left w:type="dxa" w:w="270"/>
              <w:bottom w:type="dxa" w:w="210"/>
              <w:right w:type="dxa" w:w="270"/>
            </w:tcMar>
          </w:tcPr>
          <w:p>
            <w:pPr>
              <w:spacing w:after="120" w:line="408" w:lineRule="auto"/>
            </w:pPr>
            <w:r>
              <w:rPr>
                <w:b/>
                <w:bCs/>
                <w:i w:val="false"/>
                <w:iCs w:val="false"/>
                <w:color w:val="8B4513"/>
              </w:rPr>
              <w:t xml:space="preserve">Abstract</w:t>
            </w:r>
          </w:p>
          <w:p>
            <w:pPr>
              <w:spacing w:after="160" w:line="372" w:lineRule="auto"/>
            </w:pPr>
            <w:r>
              <w:rPr>
                <w:rFonts w:ascii="Constantia" w:cs="Constantia" w:eastAsia="Constantia" w:hAnsi="Constantia"/>
                <w:b w:val="false"/>
                <w:bCs w:val="false"/>
                <w:i/>
                <w:iCs/>
                <w:strike w:val="false"/>
                <w:color w:val="1A1A1A"/>
                <w:sz w:val="21"/>
                <w:szCs w:val="21"/>
              </w:rPr>
              <w:t xml:space="preserve">This case study examines the </w:t>
            </w:r>
            <w:r>
              <w:rPr>
                <w:rFonts w:ascii="Constantia" w:cs="Constantia" w:eastAsia="Constantia" w:hAnsi="Constantia"/>
                <w:b/>
                <w:bCs/>
                <w:i/>
                <w:iCs/>
                <w:strike w:val="false"/>
                <w:color w:val="000000"/>
                <w:sz w:val="24"/>
                <w:szCs w:val="24"/>
              </w:rPr>
              <w:t xml:space="preserve">Southern Strategy</w:t>
            </w:r>
            <w:r>
              <w:rPr>
                <w:rFonts w:ascii="Constantia" w:cs="Constantia" w:eastAsia="Constantia" w:hAnsi="Constantia"/>
                <w:b w:val="false"/>
                <w:bCs w:val="false"/>
                <w:i/>
                <w:iCs/>
                <w:strike w:val="false"/>
                <w:color w:val="1A1A1A"/>
                <w:sz w:val="21"/>
                <w:szCs w:val="21"/>
              </w:rPr>
              <w:t xml:space="preserve"> as it was operationalized in two landmark American presidential campaigns: Richard Nixon's 1968 campaign and Ronald Reagan's 1980 campaign. Drawing on electoral data, primary speech transcripts, declassified campaign documents, campaign aides' on-record accounts, and the documented 1981 confession of Republican strategist </w:t>
            </w:r>
            <w:r>
              <w:rPr>
                <w:rFonts w:ascii="Constantia" w:cs="Constantia" w:eastAsia="Constantia" w:hAnsi="Constantia"/>
                <w:b/>
                <w:bCs/>
                <w:i/>
                <w:iCs/>
                <w:strike w:val="false"/>
                <w:color w:val="000000"/>
                <w:sz w:val="24"/>
                <w:szCs w:val="24"/>
              </w:rPr>
              <w:t xml:space="preserve">Lee Atwater</w:t>
            </w:r>
            <w:r>
              <w:rPr>
                <w:rFonts w:ascii="Constantia" w:cs="Constantia" w:eastAsia="Constantia" w:hAnsi="Constantia"/>
                <w:b w:val="false"/>
                <w:bCs w:val="false"/>
                <w:i/>
                <w:iCs/>
                <w:strike w:val="false"/>
                <w:color w:val="1A1A1A"/>
                <w:sz w:val="21"/>
                <w:szCs w:val="21"/>
              </w:rPr>
              <w:t xml:space="preserve">, this study traces how coded racial language — including "law and order," "states' rights," "the silent majority," and "welfare queen" — was deliberately deployed to capture white Southern voters without explicitly invoking race. The study analyzes the measurable electoral consequences of this strategy, documents its effect on the alignment of Black voters, examines the political science concept of </w:t>
            </w:r>
            <w:r>
              <w:rPr>
                <w:rFonts w:ascii="Constantia" w:cs="Constantia" w:eastAsia="Constantia" w:hAnsi="Constantia"/>
                <w:b w:val="false"/>
                <w:bCs w:val="false"/>
                <w:i/>
                <w:iCs/>
                <w:strike w:val="false"/>
                <w:color w:val="000000"/>
                <w:sz w:val="24"/>
                <w:szCs w:val="24"/>
              </w:rPr>
              <w:t xml:space="preserve">racial priming</w:t>
            </w:r>
            <w:r>
              <w:rPr>
                <w:rFonts w:ascii="Constantia" w:cs="Constantia" w:eastAsia="Constantia" w:hAnsi="Constantia"/>
                <w:b w:val="false"/>
                <w:bCs w:val="false"/>
                <w:i/>
                <w:iCs/>
                <w:strike w:val="false"/>
                <w:color w:val="1A1A1A"/>
                <w:sz w:val="21"/>
                <w:szCs w:val="21"/>
              </w:rPr>
              <w:t xml:space="preserve">, and assesses the Southern Strategy's enduring legacy in American political rhetoric and democratic governance.</w:t>
            </w:r>
          </w:p>
        </w:tc>
      </w:tr>
    </w:tbl>
    <w:p>
      <w:pPr>
        <w:spacing w:after="240" w:before="0"/>
      </w:pPr>
    </w:p>
    <w:p>
      <w:pPr>
        <w:pBdr>
          <w:bottom w:val="single" w:color="8B4513" w:sz="6"/>
        </w:pBdr>
        <w:spacing w:after="240" w:before="240"/>
      </w:pPr>
    </w:p>
    <w:p>
      <w:pPr>
        <w:pStyle w:val="Heading2"/>
        <w:spacing w:after="100" w:before="400" w:line="312" w:lineRule="auto"/>
      </w:pPr>
      <w:r>
        <w:rPr>
          <w:rFonts w:ascii="Cambria" w:cs="Cambria" w:eastAsia="Cambria" w:hAnsi="Cambria"/>
          <w:color w:val="1A1A1A"/>
          <w:sz w:val="34"/>
          <w:szCs w:val="34"/>
        </w:rPr>
        <w:t xml:space="preserve">I. Introduction &amp; Context: The Political Earthquake of 1964–1965</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To understand the Southern Strategy, one must first understand what it was a </w:t>
      </w:r>
      <w:r>
        <w:rPr>
          <w:rFonts w:ascii="Constantia" w:cs="Constantia" w:eastAsia="Constantia" w:hAnsi="Constantia"/>
          <w:b w:val="false"/>
          <w:bCs w:val="false"/>
          <w:i/>
          <w:iCs/>
          <w:strike w:val="false"/>
          <w:color w:val="000000"/>
          <w:sz w:val="24"/>
          <w:szCs w:val="24"/>
        </w:rPr>
        <w:t xml:space="preserve">response to</w:t>
      </w:r>
      <w:r>
        <w:rPr>
          <w:rFonts w:ascii="Constantia" w:cs="Constantia" w:eastAsia="Constantia" w:hAnsi="Constantia"/>
          <w:b w:val="false"/>
          <w:bCs w:val="false"/>
          <w:i w:val="false"/>
          <w:iCs w:val="false"/>
          <w:strike w:val="false"/>
          <w:color w:val="000000"/>
          <w:sz w:val="24"/>
          <w:szCs w:val="24"/>
        </w:rPr>
        <w:t xml:space="preserve">. In the summer of 1964, President </w:t>
      </w:r>
      <w:r>
        <w:rPr>
          <w:rFonts w:ascii="Constantia" w:cs="Constantia" w:eastAsia="Constantia" w:hAnsi="Constantia"/>
          <w:b/>
          <w:bCs/>
          <w:i w:val="false"/>
          <w:iCs w:val="false"/>
          <w:strike w:val="false"/>
          <w:color w:val="000000"/>
          <w:sz w:val="24"/>
          <w:szCs w:val="24"/>
        </w:rPr>
        <w:t xml:space="preserve">Lyndon B. Johnson</w:t>
      </w:r>
      <w:r>
        <w:rPr>
          <w:rFonts w:ascii="Constantia" w:cs="Constantia" w:eastAsia="Constantia" w:hAnsi="Constantia"/>
          <w:b w:val="false"/>
          <w:bCs w:val="false"/>
          <w:i w:val="false"/>
          <w:iCs w:val="false"/>
          <w:strike w:val="false"/>
          <w:color w:val="000000"/>
          <w:sz w:val="24"/>
          <w:szCs w:val="24"/>
        </w:rPr>
        <w:t xml:space="preserve"> signed the </w:t>
      </w:r>
      <w:r>
        <w:rPr>
          <w:rFonts w:ascii="Constantia" w:cs="Constantia" w:eastAsia="Constantia" w:hAnsi="Constantia"/>
          <w:b/>
          <w:bCs/>
          <w:i w:val="false"/>
          <w:iCs w:val="false"/>
          <w:strike w:val="false"/>
          <w:color w:val="000000"/>
          <w:sz w:val="24"/>
          <w:szCs w:val="24"/>
        </w:rPr>
        <w:t xml:space="preserve">Civil Rights Act of 1964</w:t>
      </w:r>
      <w:r>
        <w:rPr>
          <w:rFonts w:ascii="Constantia" w:cs="Constantia" w:eastAsia="Constantia" w:hAnsi="Constantia"/>
          <w:b w:val="false"/>
          <w:bCs w:val="false"/>
          <w:i w:val="false"/>
          <w:iCs w:val="false"/>
          <w:strike w:val="false"/>
          <w:color w:val="000000"/>
          <w:sz w:val="24"/>
          <w:szCs w:val="24"/>
        </w:rPr>
        <w:t xml:space="preserve"> into law, prohibiting discrimination based on race, color, religion, sex, or national origin in employment and public accommodations. A year later, the </w:t>
      </w:r>
      <w:r>
        <w:rPr>
          <w:rFonts w:ascii="Constantia" w:cs="Constantia" w:eastAsia="Constantia" w:hAnsi="Constantia"/>
          <w:b/>
          <w:bCs/>
          <w:i w:val="false"/>
          <w:iCs w:val="false"/>
          <w:strike w:val="false"/>
          <w:color w:val="000000"/>
          <w:sz w:val="24"/>
          <w:szCs w:val="24"/>
        </w:rPr>
        <w:t xml:space="preserve">Voting Rights Act of 1965</w:t>
      </w:r>
      <w:r>
        <w:rPr>
          <w:rFonts w:ascii="Constantia" w:cs="Constantia" w:eastAsia="Constantia" w:hAnsi="Constantia"/>
          <w:b w:val="false"/>
          <w:bCs w:val="false"/>
          <w:i w:val="false"/>
          <w:iCs w:val="false"/>
          <w:strike w:val="false"/>
          <w:color w:val="000000"/>
          <w:sz w:val="24"/>
          <w:szCs w:val="24"/>
        </w:rPr>
        <w:t xml:space="preserve"> followed, dismantling the legal architecture of voter suppression that had disenfranchised Black Americans across the South since Reconstruction. These two legislative achievements were among the most transformative in American history — and they cracked open a political fault line that would reshape party alignments for generations.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Signing the Civil Rights Act, Johnson is reported to have told an aide, </w:t>
      </w:r>
      <w:r>
        <w:rPr>
          <w:rFonts w:ascii="Constantia" w:cs="Constantia" w:eastAsia="Constantia" w:hAnsi="Constantia"/>
          <w:b w:val="false"/>
          <w:bCs w:val="false"/>
          <w:i/>
          <w:iCs/>
          <w:strike w:val="false"/>
          <w:color w:val="000000"/>
          <w:sz w:val="24"/>
          <w:szCs w:val="24"/>
        </w:rPr>
        <w:t xml:space="preserve">"We have lost the South for a generation."</w:t>
      </w:r>
      <w:r>
        <w:rPr>
          <w:rFonts w:ascii="Constantia" w:cs="Constantia" w:eastAsia="Constantia" w:hAnsi="Constantia"/>
          <w:b w:val="false"/>
          <w:bCs w:val="false"/>
          <w:i w:val="false"/>
          <w:iCs w:val="false"/>
          <w:strike w:val="false"/>
          <w:color w:val="000000"/>
          <w:sz w:val="24"/>
          <w:szCs w:val="24"/>
        </w:rPr>
        <w:t xml:space="preserve"> He was, if anything, too optimistic. The Democratic Party's support for civil rights legislation directly alienated a large bloc of white Southern voters who had formed the backbone of Democratic dominance since the Civil War era — a coalition known as the </w:t>
      </w:r>
      <w:r>
        <w:rPr>
          <w:rFonts w:ascii="Constantia" w:cs="Constantia" w:eastAsia="Constantia" w:hAnsi="Constantia"/>
          <w:b/>
          <w:bCs/>
          <w:i w:val="false"/>
          <w:iCs w:val="false"/>
          <w:strike w:val="false"/>
          <w:color w:val="000000"/>
          <w:sz w:val="24"/>
          <w:szCs w:val="24"/>
        </w:rPr>
        <w:t xml:space="preserve">Solid South</w:t>
      </w:r>
      <w:r>
        <w:rPr>
          <w:rFonts w:ascii="Constantia" w:cs="Constantia" w:eastAsia="Constantia" w:hAnsi="Constantia"/>
          <w:b w:val="false"/>
          <w:bCs w:val="false"/>
          <w:i w:val="false"/>
          <w:iCs w:val="false"/>
          <w:strike w:val="false"/>
          <w:color w:val="000000"/>
          <w:sz w:val="24"/>
          <w:szCs w:val="24"/>
        </w:rPr>
        <w:t xml:space="preserve">. For nearly a century, the South had voted Democratic in virtually every presidential election. After 1964, it would never reliably do so again.</w:t>
      </w:r>
    </w:p>
    <w:p>
      <w:pPr>
        <w:pStyle w:val="Heading3"/>
        <w:spacing w:after="100" w:before="280" w:line="312" w:lineRule="auto"/>
      </w:pPr>
      <w:r>
        <w:rPr>
          <w:rFonts w:ascii="Cambria" w:cs="Cambria" w:eastAsia="Cambria" w:hAnsi="Cambria"/>
          <w:color w:val="1A1A1A"/>
          <w:sz w:val="26"/>
          <w:szCs w:val="26"/>
        </w:rPr>
        <w:t xml:space="preserve">Barry Goldwater and the First Crack: 1964</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fracture became visible in the 1964 presidential election. </w:t>
      </w:r>
      <w:r>
        <w:rPr>
          <w:rFonts w:ascii="Constantia" w:cs="Constantia" w:eastAsia="Constantia" w:hAnsi="Constantia"/>
          <w:b/>
          <w:bCs/>
          <w:i w:val="false"/>
          <w:iCs w:val="false"/>
          <w:strike w:val="false"/>
          <w:color w:val="000000"/>
          <w:sz w:val="24"/>
          <w:szCs w:val="24"/>
        </w:rPr>
        <w:t xml:space="preserve">Barry Goldwater</w:t>
      </w:r>
      <w:r>
        <w:rPr>
          <w:rFonts w:ascii="Constantia" w:cs="Constantia" w:eastAsia="Constantia" w:hAnsi="Constantia"/>
          <w:b w:val="false"/>
          <w:bCs w:val="false"/>
          <w:i w:val="false"/>
          <w:iCs w:val="false"/>
          <w:strike w:val="false"/>
          <w:color w:val="000000"/>
          <w:sz w:val="24"/>
          <w:szCs w:val="24"/>
        </w:rPr>
        <w:t xml:space="preserve">, the Republican nominee from Arizona, ran on a platform of </w:t>
      </w:r>
      <w:r>
        <w:rPr>
          <w:rFonts w:ascii="Constantia" w:cs="Constantia" w:eastAsia="Constantia" w:hAnsi="Constantia"/>
          <w:b w:val="false"/>
          <w:bCs w:val="false"/>
          <w:i/>
          <w:iCs/>
          <w:strike w:val="false"/>
          <w:color w:val="000000"/>
          <w:sz w:val="24"/>
          <w:szCs w:val="24"/>
        </w:rPr>
        <w:t xml:space="preserve">limited federal government</w:t>
      </w:r>
      <w:r>
        <w:rPr>
          <w:rFonts w:ascii="Constantia" w:cs="Constantia" w:eastAsia="Constantia" w:hAnsi="Constantia"/>
          <w:b w:val="false"/>
          <w:bCs w:val="false"/>
          <w:i w:val="false"/>
          <w:iCs w:val="false"/>
          <w:strike w:val="false"/>
          <w:color w:val="000000"/>
          <w:sz w:val="24"/>
          <w:szCs w:val="24"/>
        </w:rPr>
        <w:t xml:space="preserve"> and, critically, </w:t>
      </w:r>
      <w:r>
        <w:rPr>
          <w:rFonts w:ascii="Constantia" w:cs="Constantia" w:eastAsia="Constantia" w:hAnsi="Constantia"/>
          <w:b w:val="false"/>
          <w:bCs w:val="false"/>
          <w:i/>
          <w:iCs/>
          <w:strike w:val="false"/>
          <w:color w:val="000000"/>
          <w:sz w:val="24"/>
          <w:szCs w:val="24"/>
        </w:rPr>
        <w:t xml:space="preserve">opposition to the Civil Rights Act</w:t>
      </w:r>
      <w:r>
        <w:rPr>
          <w:rFonts w:ascii="Constantia" w:cs="Constantia" w:eastAsia="Constantia" w:hAnsi="Constantia"/>
          <w:b w:val="false"/>
          <w:bCs w:val="false"/>
          <w:i w:val="false"/>
          <w:iCs w:val="false"/>
          <w:strike w:val="false"/>
          <w:color w:val="000000"/>
          <w:sz w:val="24"/>
          <w:szCs w:val="24"/>
        </w:rPr>
        <w:t xml:space="preserve"> on constitutional "states' rights" grounds. Goldwater did not campaign as an explicit segregationist. He framed his opposition in the language of federalism and constitutional restraint. But the effect — and, many historians argue, the intent — was clear: he was signaling to white Southern voters that a Republican president would not use federal power to enforce racial desegregation.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Goldwater lost the national election in a landslide, receiving only 38.5% of the popular vote against Johnson's 61.1%. He carried just six states. But five of those six were in the Deep South: </w:t>
      </w:r>
      <w:r>
        <w:rPr>
          <w:rFonts w:ascii="Constantia" w:cs="Constantia" w:eastAsia="Constantia" w:hAnsi="Constantia"/>
          <w:b/>
          <w:bCs/>
          <w:i w:val="false"/>
          <w:iCs w:val="false"/>
          <w:strike w:val="false"/>
          <w:color w:val="000000"/>
          <w:sz w:val="24"/>
          <w:szCs w:val="24"/>
        </w:rPr>
        <w:t xml:space="preserve">Alabama, Georgia, Louisiana, Mississippi, and South Carolina</w:t>
      </w:r>
      <w:r>
        <w:rPr>
          <w:rFonts w:ascii="Constantia" w:cs="Constantia" w:eastAsia="Constantia" w:hAnsi="Constantia"/>
          <w:b w:val="false"/>
          <w:bCs w:val="false"/>
          <w:i w:val="false"/>
          <w:iCs w:val="false"/>
          <w:strike w:val="false"/>
          <w:color w:val="000000"/>
          <w:sz w:val="24"/>
          <w:szCs w:val="24"/>
        </w:rPr>
        <w:t xml:space="preserve"> — states the Republican Party had not carried since Reconstruction. In Mississippi alone, where Franklin Roosevelt had received 97% of the vote in 1936, Goldwater won 87%. The meaning was unmistakable: opposition to federal civil rights enforcement was an electorally potent signal in the South.</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Goldwater's map was a political X-ray. It revealed, in stark electoral geography, a realignment waiting to happen — if only a Republican strategist could figure out how to capture the energy of Southern white racial anxiety without the national electoral liability of sounding like a segregationist. The answer, developed over the next four years, would come to be known as the Southern Strategy.</w:t>
      </w:r>
    </w:p>
    <w:p>
      <w:pPr>
        <w:pStyle w:val="Heading3"/>
        <w:spacing w:after="100" w:before="280" w:line="312" w:lineRule="auto"/>
      </w:pPr>
      <w:r>
        <w:rPr>
          <w:rFonts w:ascii="Cambria" w:cs="Cambria" w:eastAsia="Cambria" w:hAnsi="Cambria"/>
          <w:color w:val="1A1A1A"/>
          <w:sz w:val="26"/>
          <w:szCs w:val="26"/>
        </w:rPr>
        <w:t xml:space="preserve">The Blueprint: Kevin Phillips and The Emerging Republican Majority</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In 1969, </w:t>
      </w:r>
      <w:r>
        <w:rPr>
          <w:rFonts w:ascii="Constantia" w:cs="Constantia" w:eastAsia="Constantia" w:hAnsi="Constantia"/>
          <w:b/>
          <w:bCs/>
          <w:i w:val="false"/>
          <w:iCs w:val="false"/>
          <w:strike w:val="false"/>
          <w:color w:val="000000"/>
          <w:sz w:val="24"/>
          <w:szCs w:val="24"/>
        </w:rPr>
        <w:t xml:space="preserve">Kevin Phillips</w:t>
      </w:r>
      <w:r>
        <w:rPr>
          <w:rFonts w:ascii="Constantia" w:cs="Constantia" w:eastAsia="Constantia" w:hAnsi="Constantia"/>
          <w:b w:val="false"/>
          <w:bCs w:val="false"/>
          <w:i w:val="false"/>
          <w:iCs w:val="false"/>
          <w:strike w:val="false"/>
          <w:color w:val="000000"/>
          <w:sz w:val="24"/>
          <w:szCs w:val="24"/>
        </w:rPr>
        <w:t xml:space="preserve">, who had served as a campaign strategist in Nixon's 1968 victory, published </w:t>
      </w:r>
      <w:r>
        <w:rPr>
          <w:rFonts w:ascii="Constantia" w:cs="Constantia" w:eastAsia="Constantia" w:hAnsi="Constantia"/>
          <w:b w:val="false"/>
          <w:bCs w:val="false"/>
          <w:i/>
          <w:iCs/>
          <w:strike w:val="false"/>
          <w:color w:val="000000"/>
          <w:sz w:val="24"/>
          <w:szCs w:val="24"/>
        </w:rPr>
        <w:t xml:space="preserve">The Emerging Republican Majority</w:t>
      </w:r>
      <w:r>
        <w:rPr>
          <w:rFonts w:ascii="Constantia" w:cs="Constantia" w:eastAsia="Constantia" w:hAnsi="Constantia"/>
          <w:b w:val="false"/>
          <w:bCs w:val="false"/>
          <w:i w:val="false"/>
          <w:iCs w:val="false"/>
          <w:strike w:val="false"/>
          <w:color w:val="000000"/>
          <w:sz w:val="24"/>
          <w:szCs w:val="24"/>
        </w:rPr>
        <w:t xml:space="preserve"> — a 500-page analysis of electoral trends that amounted to the most explicit published roadmap for the Southern Strategy. Phillips documented how demographic shifts, racial politics, and regional resentment could be combined to build a durable Republican presidential majority. He was candid about the racial mechanics: white Southern voters were available to any party willing to position itself against the pace and reach of federal civil rights enforcement. Republicans, Phillips argued, did not need to win Black voters. They needed to win the white voters who felt threatened by Black political and social advancement. The book was celebrated by Nixon's White House and debated furiously in the press. Decades later, Phillips himself came to express deep regret at the forces he helped set in motion.</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II. Case Study 1 — The 1968 Nixon Campaign</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4513" w:sz="24"/>
              <w:bottom w:val="nil" w:color="FFFFFF" w:sz="0"/>
              <w:right w:val="nil" w:color="FFFFFF" w:sz="0"/>
            </w:tcBorders>
            <w:shd w:fill="F5E6D3" w:color="auto" w:val="clear"/>
            <w:tcMar>
              <w:top w:type="dxa" w:w="200"/>
              <w:left w:type="dxa" w:w="320"/>
              <w:bottom w:type="dxa" w:w="200"/>
              <w:right w:type="dxa" w:w="320"/>
            </w:tcMar>
          </w:tcPr>
          <w:p>
            <w:pPr>
              <w:spacing w:after="160" w:line="384" w:lineRule="auto"/>
            </w:pPr>
            <w:r>
              <w:rPr>
                <w:rFonts w:ascii="Constantia" w:cs="Constantia" w:eastAsia="Constantia" w:hAnsi="Constantia"/>
                <w:b/>
                <w:bCs/>
                <w:i w:val="false"/>
                <w:iCs w:val="false"/>
                <w:strike w:val="false"/>
                <w:color w:val="1A1A1A"/>
                <w:sz w:val="22"/>
                <w:szCs w:val="22"/>
              </w:rPr>
              <w:t xml:space="preserve">Campaign:</w:t>
            </w:r>
            <w:r>
              <w:rPr>
                <w:rFonts w:ascii="Cambria" w:cs="Cambria" w:eastAsia="Cambria" w:hAnsi="Cambria"/>
                <w:b w:val="false"/>
                <w:bCs w:val="false"/>
                <w:i w:val="false"/>
                <w:iCs w:val="false"/>
                <w:strike w:val="false"/>
                <w:color w:val="444444"/>
                <w:sz w:val="20"/>
                <w:szCs w:val="20"/>
              </w:rPr>
              <w:t xml:space="preserve"> Richard M. Nixon for President  |  </w:t>
            </w:r>
            <w:r>
              <w:rPr>
                <w:rFonts w:ascii="Constantia" w:cs="Constantia" w:eastAsia="Constantia" w:hAnsi="Constantia"/>
                <w:b/>
                <w:bCs/>
                <w:i w:val="false"/>
                <w:iCs w:val="false"/>
                <w:strike w:val="false"/>
                <w:color w:val="1A1A1A"/>
                <w:sz w:val="22"/>
                <w:szCs w:val="22"/>
              </w:rPr>
              <w:t xml:space="preserve">Year:</w:t>
            </w:r>
            <w:r>
              <w:rPr>
                <w:rFonts w:ascii="Cambria" w:cs="Cambria" w:eastAsia="Cambria" w:hAnsi="Cambria"/>
                <w:b w:val="false"/>
                <w:bCs w:val="false"/>
                <w:i w:val="false"/>
                <w:iCs w:val="false"/>
                <w:strike w:val="false"/>
                <w:color w:val="444444"/>
                <w:sz w:val="20"/>
                <w:szCs w:val="20"/>
              </w:rPr>
              <w:t xml:space="preserve"> 1968  |  </w:t>
            </w:r>
            <w:r>
              <w:rPr>
                <w:rFonts w:ascii="Constantia" w:cs="Constantia" w:eastAsia="Constantia" w:hAnsi="Constantia"/>
                <w:b/>
                <w:bCs/>
                <w:i w:val="false"/>
                <w:iCs w:val="false"/>
                <w:strike w:val="false"/>
                <w:color w:val="1A1A1A"/>
                <w:sz w:val="22"/>
                <w:szCs w:val="22"/>
              </w:rPr>
              <w:t xml:space="preserve">Key Opponents:</w:t>
            </w:r>
            <w:r>
              <w:rPr>
                <w:rFonts w:ascii="Cambria" w:cs="Cambria" w:eastAsia="Cambria" w:hAnsi="Cambria"/>
                <w:b w:val="false"/>
                <w:bCs w:val="false"/>
                <w:i w:val="false"/>
                <w:iCs w:val="false"/>
                <w:strike w:val="false"/>
                <w:color w:val="444444"/>
                <w:sz w:val="20"/>
                <w:szCs w:val="20"/>
              </w:rPr>
              <w:t xml:space="preserve"> Hubert H. Humphrey (D), George Wallace (American Independent Party)  |  </w:t>
            </w:r>
            <w:r>
              <w:rPr>
                <w:rFonts w:ascii="Constantia" w:cs="Constantia" w:eastAsia="Constantia" w:hAnsi="Constantia"/>
                <w:b/>
                <w:bCs/>
                <w:i w:val="false"/>
                <w:iCs w:val="false"/>
                <w:strike w:val="false"/>
                <w:color w:val="1A1A1A"/>
                <w:sz w:val="22"/>
                <w:szCs w:val="22"/>
              </w:rPr>
              <w:t xml:space="preserve">Result:</w:t>
            </w:r>
            <w:r>
              <w:rPr>
                <w:rFonts w:ascii="Cambria" w:cs="Cambria" w:eastAsia="Cambria" w:hAnsi="Cambria"/>
                <w:b w:val="false"/>
                <w:bCs w:val="false"/>
                <w:i w:val="false"/>
                <w:iCs w:val="false"/>
                <w:strike w:val="false"/>
                <w:color w:val="444444"/>
                <w:sz w:val="20"/>
                <w:szCs w:val="20"/>
              </w:rPr>
              <w:t xml:space="preserve"> Nixon wins with 301 electoral votes, 43.4% of the popular vote</w:t>
            </w:r>
          </w:p>
        </w:tc>
      </w:tr>
    </w:tbl>
    <w:p>
      <w:pPr>
        <w:spacing w:after="240" w:before="0"/>
      </w:pPr>
    </w:p>
    <w:p>
      <w:pPr>
        <w:pStyle w:val="Heading3"/>
        <w:spacing w:after="100" w:before="280" w:line="312" w:lineRule="auto"/>
      </w:pPr>
      <w:r>
        <w:rPr>
          <w:rFonts w:ascii="Cambria" w:cs="Cambria" w:eastAsia="Cambria" w:hAnsi="Cambria"/>
          <w:color w:val="1A1A1A"/>
          <w:sz w:val="26"/>
          <w:szCs w:val="26"/>
        </w:rPr>
        <w:t xml:space="preserve">The Context: A Nation in Chaos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year 1968 was among the most turbulent in American history. The assassination of </w:t>
      </w:r>
      <w:r>
        <w:rPr>
          <w:rFonts w:ascii="Constantia" w:cs="Constantia" w:eastAsia="Constantia" w:hAnsi="Constantia"/>
          <w:b/>
          <w:bCs/>
          <w:i w:val="false"/>
          <w:iCs w:val="false"/>
          <w:strike w:val="false"/>
          <w:color w:val="000000"/>
          <w:sz w:val="24"/>
          <w:szCs w:val="24"/>
        </w:rPr>
        <w:t xml:space="preserve">Dr. Martin Luther King Jr.</w:t>
      </w:r>
      <w:r>
        <w:rPr>
          <w:rFonts w:ascii="Constantia" w:cs="Constantia" w:eastAsia="Constantia" w:hAnsi="Constantia"/>
          <w:b w:val="false"/>
          <w:bCs w:val="false"/>
          <w:i w:val="false"/>
          <w:iCs w:val="false"/>
          <w:strike w:val="false"/>
          <w:color w:val="000000"/>
          <w:sz w:val="24"/>
          <w:szCs w:val="24"/>
        </w:rPr>
        <w:t xml:space="preserve"> in April triggered uprisings in more than 100 American cities. The assassination of </w:t>
      </w:r>
      <w:r>
        <w:rPr>
          <w:rFonts w:ascii="Constantia" w:cs="Constantia" w:eastAsia="Constantia" w:hAnsi="Constantia"/>
          <w:b/>
          <w:bCs/>
          <w:i w:val="false"/>
          <w:iCs w:val="false"/>
          <w:strike w:val="false"/>
          <w:color w:val="000000"/>
          <w:sz w:val="24"/>
          <w:szCs w:val="24"/>
        </w:rPr>
        <w:t xml:space="preserve">Senator Robert F. Kennedy</w:t>
      </w:r>
      <w:r>
        <w:rPr>
          <w:rFonts w:ascii="Constantia" w:cs="Constantia" w:eastAsia="Constantia" w:hAnsi="Constantia"/>
          <w:b w:val="false"/>
          <w:bCs w:val="false"/>
          <w:i w:val="false"/>
          <w:iCs w:val="false"/>
          <w:strike w:val="false"/>
          <w:color w:val="000000"/>
          <w:sz w:val="24"/>
          <w:szCs w:val="24"/>
        </w:rPr>
        <w:t xml:space="preserve"> in June removed the most charismatic Democratic voice for racial justice. The Democratic National Convention in Chicago descended into televised street battles between antiwar protesters and police. Across the country, white Americans who had not experienced racial violence directly nonetheless watched it nightly on their television sets. Fear — of crime, of disorder, of social change — was the dominant political emotion of the year.</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Richard Nixon, making his political comeback after losing the 1960 presidential race and the 1962 California gubernatorial race, understood this fear intimately. His 1968 campaign was carefully engineered to harvest it.</w:t>
      </w:r>
    </w:p>
    <w:p>
      <w:pPr>
        <w:pStyle w:val="Heading3"/>
        <w:spacing w:after="100" w:before="280" w:line="312" w:lineRule="auto"/>
      </w:pPr>
      <w:r>
        <w:rPr>
          <w:rFonts w:ascii="Cambria" w:cs="Cambria" w:eastAsia="Cambria" w:hAnsi="Cambria"/>
          <w:color w:val="1A1A1A"/>
          <w:sz w:val="26"/>
          <w:szCs w:val="26"/>
        </w:rPr>
        <w:t xml:space="preserve">"Law and Order": Racial Subtext in Plain Sight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Nixon's signature phrase in 1968 was </w:t>
      </w:r>
      <w:r>
        <w:rPr>
          <w:rFonts w:ascii="Constantia" w:cs="Constantia" w:eastAsia="Constantia" w:hAnsi="Constantia"/>
          <w:b/>
          <w:bCs/>
          <w:i w:val="false"/>
          <w:iCs w:val="false"/>
          <w:strike w:val="false"/>
          <w:color w:val="000000"/>
          <w:sz w:val="24"/>
          <w:szCs w:val="24"/>
        </w:rPr>
        <w:t xml:space="preserve">"law and order."</w:t>
      </w:r>
      <w:r>
        <w:rPr>
          <w:rFonts w:ascii="Constantia" w:cs="Constantia" w:eastAsia="Constantia" w:hAnsi="Constantia"/>
          <w:b w:val="false"/>
          <w:bCs w:val="false"/>
          <w:i w:val="false"/>
          <w:iCs w:val="false"/>
          <w:strike w:val="false"/>
          <w:color w:val="000000"/>
          <w:sz w:val="24"/>
          <w:szCs w:val="24"/>
        </w:rPr>
        <w:t xml:space="preserve"> On its face, the phrase expressed a universal desire for public safety and civic stability. In context, it meant something considerably more specific. Nixon used it in the wake of urban uprisings, in speeches decrying the failure of federal "social experiments," and in addresses explicitly linking rising crime rates to Democratic permissiveness. The phrase was not chosen carelessly. It was tested, refined, and repeated with precision by a campaign that understood its audience.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Historian </w:t>
      </w:r>
      <w:r>
        <w:rPr>
          <w:rFonts w:ascii="Constantia" w:cs="Constantia" w:eastAsia="Constantia" w:hAnsi="Constantia"/>
          <w:b/>
          <w:bCs/>
          <w:i w:val="false"/>
          <w:iCs w:val="false"/>
          <w:strike w:val="false"/>
          <w:color w:val="000000"/>
          <w:sz w:val="24"/>
          <w:szCs w:val="24"/>
        </w:rPr>
        <w:t xml:space="preserve">Dan Carter</w:t>
      </w:r>
      <w:r>
        <w:rPr>
          <w:rFonts w:ascii="Constantia" w:cs="Constantia" w:eastAsia="Constantia" w:hAnsi="Constantia"/>
          <w:b w:val="false"/>
          <w:bCs w:val="false"/>
          <w:i w:val="false"/>
          <w:iCs w:val="false"/>
          <w:strike w:val="false"/>
          <w:color w:val="000000"/>
          <w:sz w:val="24"/>
          <w:szCs w:val="24"/>
        </w:rPr>
        <w:t xml:space="preserve"> and others have documented that "law and order" functioned as a </w:t>
      </w:r>
      <w:r>
        <w:rPr>
          <w:rFonts w:ascii="Constantia" w:cs="Constantia" w:eastAsia="Constantia" w:hAnsi="Constantia"/>
          <w:b w:val="false"/>
          <w:bCs w:val="false"/>
          <w:i/>
          <w:iCs/>
          <w:strike w:val="false"/>
          <w:color w:val="000000"/>
          <w:sz w:val="24"/>
          <w:szCs w:val="24"/>
        </w:rPr>
        <w:t xml:space="preserve">racial signal</w:t>
      </w:r>
      <w:r>
        <w:rPr>
          <w:rFonts w:ascii="Constantia" w:cs="Constantia" w:eastAsia="Constantia" w:hAnsi="Constantia"/>
          <w:b w:val="false"/>
          <w:bCs w:val="false"/>
          <w:i w:val="false"/>
          <w:iCs w:val="false"/>
          <w:strike w:val="false"/>
          <w:color w:val="000000"/>
          <w:sz w:val="24"/>
          <w:szCs w:val="24"/>
        </w:rPr>
        <w:t xml:space="preserve"> — a phrase that communicated to white voters, especially in the South, that Nixon would restore social control over the upheaval associated, in the white public imagination, with Black political mobilization, urban unrest, and civil rights protest. As Nixon campaign aide </w:t>
      </w:r>
      <w:r>
        <w:rPr>
          <w:rFonts w:ascii="Constantia" w:cs="Constantia" w:eastAsia="Constantia" w:hAnsi="Constantia"/>
          <w:b/>
          <w:bCs/>
          <w:i w:val="false"/>
          <w:iCs w:val="false"/>
          <w:strike w:val="false"/>
          <w:color w:val="000000"/>
          <w:sz w:val="24"/>
          <w:szCs w:val="24"/>
        </w:rPr>
        <w:t xml:space="preserve">John Ehrlichman</w:t>
      </w:r>
      <w:r>
        <w:rPr>
          <w:rFonts w:ascii="Constantia" w:cs="Constantia" w:eastAsia="Constantia" w:hAnsi="Constantia"/>
          <w:b w:val="false"/>
          <w:bCs w:val="false"/>
          <w:i w:val="false"/>
          <w:iCs w:val="false"/>
          <w:strike w:val="false"/>
          <w:color w:val="000000"/>
          <w:sz w:val="24"/>
          <w:szCs w:val="24"/>
        </w:rPr>
        <w:t xml:space="preserve"> acknowledged years later: </w:t>
      </w:r>
      <w:r>
        <w:rPr>
          <w:rFonts w:ascii="Constantia" w:cs="Constantia" w:eastAsia="Constantia" w:hAnsi="Constantia"/>
          <w:b w:val="false"/>
          <w:bCs w:val="false"/>
          <w:i/>
          <w:iCs/>
          <w:strike w:val="false"/>
          <w:color w:val="000000"/>
          <w:sz w:val="24"/>
          <w:szCs w:val="24"/>
        </w:rPr>
        <w:t xml:space="preserve">"The Nixon campaign in 1968 had two enemies: the antiwar left and Black people."</w:t>
      </w:r>
      <w:r>
        <w:rPr>
          <w:rFonts w:ascii="Constantia" w:cs="Constantia" w:eastAsia="Constantia" w:hAnsi="Constantia"/>
          <w:b w:val="false"/>
          <w:bCs w:val="false"/>
          <w:i w:val="false"/>
          <w:iCs w:val="false"/>
          <w:strike w:val="false"/>
          <w:color w:val="000000"/>
          <w:sz w:val="24"/>
          <w:szCs w:val="24"/>
        </w:rPr>
        <w:t xml:space="preserve"> The strategy, Ehrlichman said, was to create coded language that vilified both groups without naming them.</w:t>
      </w:r>
    </w:p>
    <w:p>
      <w:pPr>
        <w:pStyle w:val="Heading3"/>
        <w:spacing w:after="100" w:before="280" w:line="312" w:lineRule="auto"/>
      </w:pPr>
      <w:r>
        <w:rPr>
          <w:rFonts w:ascii="Cambria" w:cs="Cambria" w:eastAsia="Cambria" w:hAnsi="Cambria"/>
          <w:color w:val="1A1A1A"/>
          <w:sz w:val="26"/>
          <w:szCs w:val="26"/>
        </w:rPr>
        <w:t xml:space="preserve">The "Silent Majority" and the Art of Implication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Nixon's companion appeal to the </w:t>
      </w:r>
      <w:r>
        <w:rPr>
          <w:rFonts w:ascii="Constantia" w:cs="Constantia" w:eastAsia="Constantia" w:hAnsi="Constantia"/>
          <w:b/>
          <w:bCs/>
          <w:i w:val="false"/>
          <w:iCs w:val="false"/>
          <w:strike w:val="false"/>
          <w:color w:val="000000"/>
          <w:sz w:val="24"/>
          <w:szCs w:val="24"/>
        </w:rPr>
        <w:t xml:space="preserve">"Silent Majority"</w:t>
      </w:r>
      <w:r>
        <w:rPr>
          <w:rFonts w:ascii="Constantia" w:cs="Constantia" w:eastAsia="Constantia" w:hAnsi="Constantia"/>
          <w:b w:val="false"/>
          <w:bCs w:val="false"/>
          <w:i w:val="false"/>
          <w:iCs w:val="false"/>
          <w:strike w:val="false"/>
          <w:color w:val="000000"/>
          <w:sz w:val="24"/>
          <w:szCs w:val="24"/>
        </w:rPr>
        <w:t xml:space="preserve"> — most powerfully articulated in a November 1969 address, but whose spirit animated the 1968 campaign — was equally coded. The "silent majority" was implicitly contrasted with the </w:t>
      </w:r>
      <w:r>
        <w:rPr>
          <w:rFonts w:ascii="Constantia" w:cs="Constantia" w:eastAsia="Constantia" w:hAnsi="Constantia"/>
          <w:b w:val="false"/>
          <w:bCs w:val="false"/>
          <w:i/>
          <w:iCs/>
          <w:strike w:val="false"/>
          <w:color w:val="000000"/>
          <w:sz w:val="24"/>
          <w:szCs w:val="24"/>
        </w:rPr>
        <w:t xml:space="preserve">loud minority</w:t>
      </w:r>
      <w:r>
        <w:rPr>
          <w:rFonts w:ascii="Constantia" w:cs="Constantia" w:eastAsia="Constantia" w:hAnsi="Constantia"/>
          <w:b w:val="false"/>
          <w:bCs w:val="false"/>
          <w:i w:val="false"/>
          <w:iCs w:val="false"/>
          <w:strike w:val="false"/>
          <w:color w:val="000000"/>
          <w:sz w:val="24"/>
          <w:szCs w:val="24"/>
        </w:rPr>
        <w:t xml:space="preserve">: protesters, activists, demonstrators, and agitators. That the protesters most visible on American television in 1968 were disproportionately young, Black, and urban was not lost on the white, older, suburban, and rural voters Nixon was courting. The silent majority was, in its political construction, a racially defined majority — those who felt the pace of social change had left them behind and threatened their way of life.</w:t>
      </w:r>
    </w:p>
    <w:p>
      <w:pPr>
        <w:pStyle w:val="Heading3"/>
        <w:spacing w:after="100" w:before="280" w:line="312" w:lineRule="auto"/>
      </w:pPr>
      <w:r>
        <w:rPr>
          <w:rFonts w:ascii="Cambria" w:cs="Cambria" w:eastAsia="Cambria" w:hAnsi="Cambria"/>
          <w:color w:val="1A1A1A"/>
          <w:sz w:val="26"/>
          <w:szCs w:val="26"/>
        </w:rPr>
        <w:t xml:space="preserve">Strategic Geography: Competing with George Wallace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Nixon faced a structural complication in the South: </w:t>
      </w:r>
      <w:r>
        <w:rPr>
          <w:rFonts w:ascii="Constantia" w:cs="Constantia" w:eastAsia="Constantia" w:hAnsi="Constantia"/>
          <w:b/>
          <w:bCs/>
          <w:i w:val="false"/>
          <w:iCs w:val="false"/>
          <w:strike w:val="false"/>
          <w:color w:val="000000"/>
          <w:sz w:val="24"/>
          <w:szCs w:val="24"/>
        </w:rPr>
        <w:t xml:space="preserve">George Wallace</w:t>
      </w:r>
      <w:r>
        <w:rPr>
          <w:rFonts w:ascii="Constantia" w:cs="Constantia" w:eastAsia="Constantia" w:hAnsi="Constantia"/>
          <w:b w:val="false"/>
          <w:bCs w:val="false"/>
          <w:i w:val="false"/>
          <w:iCs w:val="false"/>
          <w:strike w:val="false"/>
          <w:color w:val="000000"/>
          <w:sz w:val="24"/>
          <w:szCs w:val="24"/>
        </w:rPr>
        <w:t xml:space="preserve">, the former Alabama governor running on an explicitly segregationist American Independent Party ticket. Wallace was not speaking in code. He was the preferred candidate of the hardest-line white supremacists across the Deep South. Nixon could not match Wallace's explicit racial appeals without destroying his viability in the rest of the country. His solution was to operate just to the left of Wallace on the explicit racial register while signaling, through surrogates and coded language, that he was the responsible vehicle for white Southern grievance.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Nixon secured a critical ally in </w:t>
      </w:r>
      <w:r>
        <w:rPr>
          <w:rFonts w:ascii="Constantia" w:cs="Constantia" w:eastAsia="Constantia" w:hAnsi="Constantia"/>
          <w:b/>
          <w:bCs/>
          <w:i w:val="false"/>
          <w:iCs w:val="false"/>
          <w:strike w:val="false"/>
          <w:color w:val="000000"/>
          <w:sz w:val="24"/>
          <w:szCs w:val="24"/>
        </w:rPr>
        <w:t xml:space="preserve">Senator Strom Thurmond</w:t>
      </w:r>
      <w:r>
        <w:rPr>
          <w:rFonts w:ascii="Constantia" w:cs="Constantia" w:eastAsia="Constantia" w:hAnsi="Constantia"/>
          <w:b w:val="false"/>
          <w:bCs w:val="false"/>
          <w:i w:val="false"/>
          <w:iCs w:val="false"/>
          <w:strike w:val="false"/>
          <w:color w:val="000000"/>
          <w:sz w:val="24"/>
          <w:szCs w:val="24"/>
        </w:rPr>
        <w:t xml:space="preserve"> of South Carolina — himself a former segregationist Dixiecrat presidential candidate — who campaigned vigorously for Nixon across the South. In the closing weeks of the campaign, Thurmond told Southern voters that Wallace's candidacy was a wasted protest vote that would elect the "true integrationist" Humphrey. Nixon's campaign ran ads on Southern radio stations making the same argument. He endorsed </w:t>
      </w:r>
      <w:r>
        <w:rPr>
          <w:rFonts w:ascii="Constantia" w:cs="Constantia" w:eastAsia="Constantia" w:hAnsi="Constantia"/>
          <w:b/>
          <w:bCs/>
          <w:i w:val="false"/>
          <w:iCs w:val="false"/>
          <w:strike w:val="false"/>
          <w:color w:val="000000"/>
          <w:sz w:val="24"/>
          <w:szCs w:val="24"/>
        </w:rPr>
        <w:t xml:space="preserve">"freedom of choice"</w:t>
      </w:r>
      <w:r>
        <w:rPr>
          <w:rFonts w:ascii="Constantia" w:cs="Constantia" w:eastAsia="Constantia" w:hAnsi="Constantia"/>
          <w:b w:val="false"/>
          <w:bCs w:val="false"/>
          <w:i w:val="false"/>
          <w:iCs w:val="false"/>
          <w:strike w:val="false"/>
          <w:color w:val="000000"/>
          <w:sz w:val="24"/>
          <w:szCs w:val="24"/>
        </w:rPr>
        <w:t xml:space="preserve"> on school desegregation — a phrase that Southern white voters understood as opposition to federally mandated busing and integration.</w:t>
      </w:r>
    </w:p>
    <w:p>
      <w:pPr>
        <w:pStyle w:val="Heading3"/>
        <w:spacing w:after="100" w:before="280" w:line="312" w:lineRule="auto"/>
      </w:pPr>
      <w:r>
        <w:rPr>
          <w:rFonts w:ascii="Cambria" w:cs="Cambria" w:eastAsia="Cambria" w:hAnsi="Cambria"/>
          <w:color w:val="1A1A1A"/>
          <w:sz w:val="26"/>
          <w:szCs w:val="26"/>
        </w:rPr>
        <w:t xml:space="preserve">The 1968 Electoral Map</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On Election Night, Nixon won the presidency with 301 electoral votes to Humphrey's 191 and Wallace's 46. Nixon carried </w:t>
      </w:r>
      <w:r>
        <w:rPr>
          <w:rFonts w:ascii="Constantia" w:cs="Constantia" w:eastAsia="Constantia" w:hAnsi="Constantia"/>
          <w:b/>
          <w:bCs/>
          <w:i w:val="false"/>
          <w:iCs w:val="false"/>
          <w:strike w:val="false"/>
          <w:color w:val="000000"/>
          <w:sz w:val="24"/>
          <w:szCs w:val="24"/>
        </w:rPr>
        <w:t xml:space="preserve">Virginia, North Carolina, South Carolina, Tennessee, and Florida</w:t>
      </w:r>
      <w:r>
        <w:rPr>
          <w:rFonts w:ascii="Constantia" w:cs="Constantia" w:eastAsia="Constantia" w:hAnsi="Constantia"/>
          <w:b w:val="false"/>
          <w:bCs w:val="false"/>
          <w:i w:val="false"/>
          <w:iCs w:val="false"/>
          <w:strike w:val="false"/>
          <w:color w:val="000000"/>
          <w:sz w:val="24"/>
          <w:szCs w:val="24"/>
        </w:rPr>
        <w:t xml:space="preserve"> — former Confederate states that had been Democratic for decades. Wallace carried </w:t>
      </w:r>
      <w:r>
        <w:rPr>
          <w:rFonts w:ascii="Constantia" w:cs="Constantia" w:eastAsia="Constantia" w:hAnsi="Constantia"/>
          <w:b/>
          <w:bCs/>
          <w:i w:val="false"/>
          <w:iCs w:val="false"/>
          <w:strike w:val="false"/>
          <w:color w:val="000000"/>
          <w:sz w:val="24"/>
          <w:szCs w:val="24"/>
        </w:rPr>
        <w:t xml:space="preserve">Georgia, Alabama, Mississippi, Arkansas, and Louisiana</w:t>
      </w:r>
      <w:r>
        <w:rPr>
          <w:rFonts w:ascii="Constantia" w:cs="Constantia" w:eastAsia="Constantia" w:hAnsi="Constantia"/>
          <w:b w:val="false"/>
          <w:bCs w:val="false"/>
          <w:i w:val="false"/>
          <w:iCs w:val="false"/>
          <w:strike w:val="false"/>
          <w:color w:val="000000"/>
          <w:sz w:val="24"/>
          <w:szCs w:val="24"/>
        </w:rPr>
        <w:t xml:space="preserve"> — the deepest of the Deep South, where Nixon's coded approach could not quite displace Wallace's open racial appeal. But the combined Nixon-Wallace share of the Southern vote overwhelmingly defeated Humphrey, and the pattern was clear: the Solid South was cracking, and Republican strategists were watching closely.</w:t>
      </w:r>
    </w:p>
    <w:p>
      <w:pPr>
        <w:pStyle w:val="Heading3"/>
        <w:spacing w:after="100" w:before="280" w:line="312" w:lineRule="auto"/>
      </w:pPr>
      <w:r>
        <w:rPr>
          <w:rFonts w:ascii="Cambria" w:cs="Cambria" w:eastAsia="Cambria" w:hAnsi="Cambria"/>
          <w:color w:val="1A1A1A"/>
          <w:sz w:val="26"/>
          <w:szCs w:val="26"/>
        </w:rPr>
        <w:t xml:space="preserve">Black Voters in 1968</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Black voters, as a bloc, responded to the Nixon campaign's racial subtext with near-unanimous rejection. </w:t>
      </w:r>
      <w:r>
        <w:rPr>
          <w:rFonts w:ascii="Constantia" w:cs="Constantia" w:eastAsia="Constantia" w:hAnsi="Constantia"/>
          <w:b/>
          <w:bCs/>
          <w:i w:val="false"/>
          <w:iCs w:val="false"/>
          <w:strike w:val="false"/>
          <w:color w:val="000000"/>
          <w:sz w:val="24"/>
          <w:szCs w:val="24"/>
        </w:rPr>
        <w:t xml:space="preserve">Hubert Humphrey</w:t>
      </w:r>
      <w:r>
        <w:rPr>
          <w:rFonts w:ascii="Constantia" w:cs="Constantia" w:eastAsia="Constantia" w:hAnsi="Constantia"/>
          <w:b w:val="false"/>
          <w:bCs w:val="false"/>
          <w:i w:val="false"/>
          <w:iCs w:val="false"/>
          <w:strike w:val="false"/>
          <w:color w:val="000000"/>
          <w:sz w:val="24"/>
          <w:szCs w:val="24"/>
        </w:rPr>
        <w:t xml:space="preserve"> received approximately </w:t>
      </w:r>
      <w:r>
        <w:rPr>
          <w:rFonts w:ascii="Constantia" w:cs="Constantia" w:eastAsia="Constantia" w:hAnsi="Constantia"/>
          <w:b/>
          <w:bCs/>
          <w:i w:val="false"/>
          <w:iCs w:val="false"/>
          <w:strike w:val="false"/>
          <w:color w:val="000000"/>
          <w:sz w:val="24"/>
          <w:szCs w:val="24"/>
        </w:rPr>
        <w:t xml:space="preserve">85–94%</w:t>
      </w:r>
      <w:r>
        <w:rPr>
          <w:rFonts w:ascii="Constantia" w:cs="Constantia" w:eastAsia="Constantia" w:hAnsi="Constantia"/>
          <w:b w:val="false"/>
          <w:bCs w:val="false"/>
          <w:i w:val="false"/>
          <w:iCs w:val="false"/>
          <w:strike w:val="false"/>
          <w:color w:val="000000"/>
          <w:sz w:val="24"/>
          <w:szCs w:val="24"/>
        </w:rPr>
        <w:t xml:space="preserve"> of the Black vote nationally in 1968. This alignment — Black voters overwhelmingly supporting the Democratic candidate — would harden into a near-permanent political fixture as the Republican Party's Southern Strategy made clear that Black political interests were not a priority of Republican electoral math.</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III. Case Study 2 — The 1980 Reagan Campaign</w:t>
      </w:r>
    </w:p>
    <w:p>
      <w:pPr>
        <w:pBdr>
          <w:top w:val="single" w:color="8B4513"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8B4513" w:sz="24"/>
              <w:bottom w:val="nil" w:color="FFFFFF" w:sz="0"/>
              <w:right w:val="nil" w:color="FFFFFF" w:sz="0"/>
            </w:tcBorders>
            <w:shd w:fill="F5E6D3" w:color="auto" w:val="clear"/>
            <w:tcMar>
              <w:top w:type="dxa" w:w="200"/>
              <w:left w:type="dxa" w:w="320"/>
              <w:bottom w:type="dxa" w:w="200"/>
              <w:right w:type="dxa" w:w="320"/>
            </w:tcMar>
          </w:tcPr>
          <w:p>
            <w:pPr>
              <w:spacing w:after="160" w:line="384" w:lineRule="auto"/>
            </w:pPr>
            <w:r>
              <w:rPr>
                <w:rFonts w:ascii="Constantia" w:cs="Constantia" w:eastAsia="Constantia" w:hAnsi="Constantia"/>
                <w:b/>
                <w:bCs/>
                <w:i w:val="false"/>
                <w:iCs w:val="false"/>
                <w:strike w:val="false"/>
                <w:color w:val="1A1A1A"/>
                <w:sz w:val="22"/>
                <w:szCs w:val="22"/>
              </w:rPr>
              <w:t xml:space="preserve">Campaign:</w:t>
            </w:r>
            <w:r>
              <w:rPr>
                <w:rFonts w:ascii="Cambria" w:cs="Cambria" w:eastAsia="Cambria" w:hAnsi="Cambria"/>
                <w:b w:val="false"/>
                <w:bCs w:val="false"/>
                <w:i w:val="false"/>
                <w:iCs w:val="false"/>
                <w:strike w:val="false"/>
                <w:color w:val="444444"/>
                <w:sz w:val="20"/>
                <w:szCs w:val="20"/>
              </w:rPr>
              <w:t xml:space="preserve"> Ronald Reagan for President  |  </w:t>
            </w:r>
            <w:r>
              <w:rPr>
                <w:rFonts w:ascii="Constantia" w:cs="Constantia" w:eastAsia="Constantia" w:hAnsi="Constantia"/>
                <w:b/>
                <w:bCs/>
                <w:i w:val="false"/>
                <w:iCs w:val="false"/>
                <w:strike w:val="false"/>
                <w:color w:val="1A1A1A"/>
                <w:sz w:val="22"/>
                <w:szCs w:val="22"/>
              </w:rPr>
              <w:t xml:space="preserve">Year:</w:t>
            </w:r>
            <w:r>
              <w:rPr>
                <w:rFonts w:ascii="Cambria" w:cs="Cambria" w:eastAsia="Cambria" w:hAnsi="Cambria"/>
                <w:b w:val="false"/>
                <w:bCs w:val="false"/>
                <w:i w:val="false"/>
                <w:iCs w:val="false"/>
                <w:strike w:val="false"/>
                <w:color w:val="444444"/>
                <w:sz w:val="20"/>
                <w:szCs w:val="20"/>
              </w:rPr>
              <w:t xml:space="preserve"> 1980  |  </w:t>
            </w:r>
            <w:r>
              <w:rPr>
                <w:rFonts w:ascii="Constantia" w:cs="Constantia" w:eastAsia="Constantia" w:hAnsi="Constantia"/>
                <w:b/>
                <w:bCs/>
                <w:i w:val="false"/>
                <w:iCs w:val="false"/>
                <w:strike w:val="false"/>
                <w:color w:val="1A1A1A"/>
                <w:sz w:val="22"/>
                <w:szCs w:val="22"/>
              </w:rPr>
              <w:t xml:space="preserve">Key Opponent:</w:t>
            </w:r>
            <w:r>
              <w:rPr>
                <w:rFonts w:ascii="Cambria" w:cs="Cambria" w:eastAsia="Cambria" w:hAnsi="Cambria"/>
                <w:b w:val="false"/>
                <w:bCs w:val="false"/>
                <w:i w:val="false"/>
                <w:iCs w:val="false"/>
                <w:strike w:val="false"/>
                <w:color w:val="444444"/>
                <w:sz w:val="20"/>
                <w:szCs w:val="20"/>
              </w:rPr>
              <w:t xml:space="preserve"> Jimmy Carter (D)  |  </w:t>
            </w:r>
            <w:r>
              <w:rPr>
                <w:rFonts w:ascii="Constantia" w:cs="Constantia" w:eastAsia="Constantia" w:hAnsi="Constantia"/>
                <w:b/>
                <w:bCs/>
                <w:i w:val="false"/>
                <w:iCs w:val="false"/>
                <w:strike w:val="false"/>
                <w:color w:val="1A1A1A"/>
                <w:sz w:val="22"/>
                <w:szCs w:val="22"/>
              </w:rPr>
              <w:t xml:space="preserve">Result:</w:t>
            </w:r>
            <w:r>
              <w:rPr>
                <w:rFonts w:ascii="Cambria" w:cs="Cambria" w:eastAsia="Cambria" w:hAnsi="Cambria"/>
                <w:b w:val="false"/>
                <w:bCs w:val="false"/>
                <w:i w:val="false"/>
                <w:iCs w:val="false"/>
                <w:strike w:val="false"/>
                <w:color w:val="444444"/>
                <w:sz w:val="20"/>
                <w:szCs w:val="20"/>
              </w:rPr>
              <w:t xml:space="preserve"> Reagan wins with 489 electoral votes, 50.7% of the popular vote</w:t>
            </w:r>
          </w:p>
        </w:tc>
      </w:tr>
    </w:tbl>
    <w:p>
      <w:pPr>
        <w:spacing w:after="240" w:before="0"/>
      </w:pPr>
    </w:p>
    <w:p>
      <w:pPr>
        <w:pStyle w:val="Heading3"/>
        <w:spacing w:after="100" w:before="280" w:line="312" w:lineRule="auto"/>
      </w:pPr>
      <w:r>
        <w:rPr>
          <w:rFonts w:ascii="Cambria" w:cs="Cambria" w:eastAsia="Cambria" w:hAnsi="Cambria"/>
          <w:color w:val="1A1A1A"/>
          <w:sz w:val="26"/>
          <w:szCs w:val="26"/>
        </w:rPr>
        <w:t xml:space="preserve">The Setting: Philadelphia, Mississippi</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On </w:t>
      </w:r>
      <w:r>
        <w:rPr>
          <w:rFonts w:ascii="Constantia" w:cs="Constantia" w:eastAsia="Constantia" w:hAnsi="Constantia"/>
          <w:b/>
          <w:bCs/>
          <w:i w:val="false"/>
          <w:iCs w:val="false"/>
          <w:strike w:val="false"/>
          <w:color w:val="000000"/>
          <w:sz w:val="24"/>
          <w:szCs w:val="24"/>
        </w:rPr>
        <w:t xml:space="preserve">August 3, 1980</w:t>
      </w:r>
      <w:r>
        <w:rPr>
          <w:rFonts w:ascii="Constantia" w:cs="Constantia" w:eastAsia="Constantia" w:hAnsi="Constantia"/>
          <w:b w:val="false"/>
          <w:bCs w:val="false"/>
          <w:i w:val="false"/>
          <w:iCs w:val="false"/>
          <w:strike w:val="false"/>
          <w:color w:val="000000"/>
          <w:sz w:val="24"/>
          <w:szCs w:val="24"/>
        </w:rPr>
        <w:t xml:space="preserve"> — just days after accepting the Republican presidential nomination — </w:t>
      </w:r>
      <w:r>
        <w:rPr>
          <w:rFonts w:ascii="Constantia" w:cs="Constantia" w:eastAsia="Constantia" w:hAnsi="Constantia"/>
          <w:b/>
          <w:bCs/>
          <w:i w:val="false"/>
          <w:iCs w:val="false"/>
          <w:strike w:val="false"/>
          <w:color w:val="000000"/>
          <w:sz w:val="24"/>
          <w:szCs w:val="24"/>
        </w:rPr>
        <w:t xml:space="preserve">Ronald Reagan</w:t>
      </w:r>
      <w:r>
        <w:rPr>
          <w:rFonts w:ascii="Constantia" w:cs="Constantia" w:eastAsia="Constantia" w:hAnsi="Constantia"/>
          <w:b w:val="false"/>
          <w:bCs w:val="false"/>
          <w:i w:val="false"/>
          <w:iCs w:val="false"/>
          <w:strike w:val="false"/>
          <w:color w:val="000000"/>
          <w:sz w:val="24"/>
          <w:szCs w:val="24"/>
        </w:rPr>
        <w:t xml:space="preserve"> made the first major campaign appearance of the general election. He did not go to a major American city. He did not go to a battleground state suburb. He went to the </w:t>
      </w:r>
      <w:r>
        <w:rPr>
          <w:rFonts w:ascii="Constantia" w:cs="Constantia" w:eastAsia="Constantia" w:hAnsi="Constantia"/>
          <w:b/>
          <w:bCs/>
          <w:i w:val="false"/>
          <w:iCs w:val="false"/>
          <w:strike w:val="false"/>
          <w:color w:val="000000"/>
          <w:sz w:val="24"/>
          <w:szCs w:val="24"/>
        </w:rPr>
        <w:t xml:space="preserve">Neshoba County Fair</w:t>
      </w:r>
      <w:r>
        <w:rPr>
          <w:rFonts w:ascii="Constantia" w:cs="Constantia" w:eastAsia="Constantia" w:hAnsi="Constantia"/>
          <w:b w:val="false"/>
          <w:bCs w:val="false"/>
          <w:i w:val="false"/>
          <w:iCs w:val="false"/>
          <w:strike w:val="false"/>
          <w:color w:val="000000"/>
          <w:sz w:val="24"/>
          <w:szCs w:val="24"/>
        </w:rPr>
        <w:t xml:space="preserve"> in </w:t>
      </w:r>
      <w:r>
        <w:rPr>
          <w:rFonts w:ascii="Constantia" w:cs="Constantia" w:eastAsia="Constantia" w:hAnsi="Constantia"/>
          <w:b/>
          <w:bCs/>
          <w:i w:val="false"/>
          <w:iCs w:val="false"/>
          <w:strike w:val="false"/>
          <w:color w:val="000000"/>
          <w:sz w:val="24"/>
          <w:szCs w:val="24"/>
        </w:rPr>
        <w:t xml:space="preserve">Philadelphia, Mississippi</w:t>
      </w:r>
      <w:r>
        <w:rPr>
          <w:rFonts w:ascii="Constantia" w:cs="Constantia" w:eastAsia="Constantia" w:hAnsi="Constantia"/>
          <w:b w:val="false"/>
          <w:bCs w:val="false"/>
          <w:i w:val="false"/>
          <w:iCs w:val="false"/>
          <w:strike w:val="false"/>
          <w:color w:val="000000"/>
          <w:sz w:val="24"/>
          <w:szCs w:val="24"/>
        </w:rPr>
        <w:t xml:space="preserv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choice of location was not incidental. Philadelphia, Mississippi was, by 1980, indelibly associated with one of the most notorious acts of racial terrorism in American history: the </w:t>
      </w:r>
      <w:r>
        <w:rPr>
          <w:rFonts w:ascii="Constantia" w:cs="Constantia" w:eastAsia="Constantia" w:hAnsi="Constantia"/>
          <w:b/>
          <w:bCs/>
          <w:i w:val="false"/>
          <w:iCs w:val="false"/>
          <w:strike w:val="false"/>
          <w:color w:val="000000"/>
          <w:sz w:val="24"/>
          <w:szCs w:val="24"/>
        </w:rPr>
        <w:t xml:space="preserve">1964 murders of civil rights workers James Chaney, Andrew Goodman, and Michael Schwerner</w:t>
      </w:r>
      <w:r>
        <w:rPr>
          <w:rFonts w:ascii="Constantia" w:cs="Constantia" w:eastAsia="Constantia" w:hAnsi="Constantia"/>
          <w:b w:val="false"/>
          <w:bCs w:val="false"/>
          <w:i w:val="false"/>
          <w:iCs w:val="false"/>
          <w:strike w:val="false"/>
          <w:color w:val="000000"/>
          <w:sz w:val="24"/>
          <w:szCs w:val="24"/>
        </w:rPr>
        <w:t xml:space="preserve">, who were abducted and killed by members of the Ku Klux Klan with the participation of local law enforcement. The murders — investigated by the FBI, dramatized in films, and embedded in the American consciousness as a symbol of Southern racial violence — had made Philadelphia, Mississippi a name that carried unmistakable meaning to both Black Americans and white Southerners who remembered what the civil rights movement had cost.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Reagan was hosted at the fair by Republican Representative </w:t>
      </w:r>
      <w:r>
        <w:rPr>
          <w:rFonts w:ascii="Constantia" w:cs="Constantia" w:eastAsia="Constantia" w:hAnsi="Constantia"/>
          <w:b/>
          <w:bCs/>
          <w:i w:val="false"/>
          <w:iCs w:val="false"/>
          <w:strike w:val="false"/>
          <w:color w:val="000000"/>
          <w:sz w:val="24"/>
          <w:szCs w:val="24"/>
        </w:rPr>
        <w:t xml:space="preserve">Trent Lott</w:t>
      </w:r>
      <w:r>
        <w:rPr>
          <w:rFonts w:ascii="Constantia" w:cs="Constantia" w:eastAsia="Constantia" w:hAnsi="Constantia"/>
          <w:b w:val="false"/>
          <w:bCs w:val="false"/>
          <w:i w:val="false"/>
          <w:iCs w:val="false"/>
          <w:strike w:val="false"/>
          <w:color w:val="000000"/>
          <w:sz w:val="24"/>
          <w:szCs w:val="24"/>
        </w:rPr>
        <w:t xml:space="preserve">. Approximately </w:t>
      </w:r>
      <w:r>
        <w:rPr>
          <w:rFonts w:ascii="Constantia" w:cs="Constantia" w:eastAsia="Constantia" w:hAnsi="Constantia"/>
          <w:b/>
          <w:bCs/>
          <w:i w:val="false"/>
          <w:iCs w:val="false"/>
          <w:strike w:val="false"/>
          <w:color w:val="000000"/>
          <w:sz w:val="24"/>
          <w:szCs w:val="24"/>
        </w:rPr>
        <w:t xml:space="preserve">15,000 people</w:t>
      </w:r>
      <w:r>
        <w:rPr>
          <w:rFonts w:ascii="Constantia" w:cs="Constantia" w:eastAsia="Constantia" w:hAnsi="Constantia"/>
          <w:b w:val="false"/>
          <w:bCs w:val="false"/>
          <w:i w:val="false"/>
          <w:iCs w:val="false"/>
          <w:strike w:val="false"/>
          <w:color w:val="000000"/>
          <w:sz w:val="24"/>
          <w:szCs w:val="24"/>
        </w:rPr>
        <w:t xml:space="preserve"> attended. Reagan made no mention of Chaney, Goodman, and Schwerner. He made no reference to the murders. His first significant words to the crowd were: </w:t>
      </w:r>
      <w:r>
        <w:rPr>
          <w:rFonts w:ascii="Constantia" w:cs="Constantia" w:eastAsia="Constantia" w:hAnsi="Constantia"/>
          <w:b w:val="false"/>
          <w:bCs w:val="false"/>
          <w:i/>
          <w:iCs/>
          <w:strike w:val="false"/>
          <w:color w:val="000000"/>
          <w:sz w:val="24"/>
          <w:szCs w:val="24"/>
        </w:rPr>
        <w:t xml:space="preserve">"I believe in states' rights."</w:t>
      </w:r>
    </w:p>
    <w:p>
      <w:pPr>
        <w:pStyle w:val="Heading3"/>
        <w:spacing w:after="100" w:before="280" w:line="312" w:lineRule="auto"/>
      </w:pPr>
      <w:r>
        <w:rPr>
          <w:rFonts w:ascii="Cambria" w:cs="Cambria" w:eastAsia="Cambria" w:hAnsi="Cambria"/>
          <w:color w:val="1A1A1A"/>
          <w:sz w:val="26"/>
          <w:szCs w:val="26"/>
        </w:rPr>
        <w:t xml:space="preserve">The "States' Rights" Speech: Language, Audience, and Intent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Reagan's full declaration at Neshoba County was: </w:t>
      </w:r>
      <w:r>
        <w:rPr>
          <w:rFonts w:ascii="Constantia" w:cs="Constantia" w:eastAsia="Constantia" w:hAnsi="Constantia"/>
          <w:b w:val="false"/>
          <w:bCs w:val="false"/>
          <w:i/>
          <w:iCs/>
          <w:strike w:val="false"/>
          <w:color w:val="000000"/>
          <w:sz w:val="24"/>
          <w:szCs w:val="24"/>
        </w:rPr>
        <w:t xml:space="preserve">"I believe in states' rights; I believe in people doing as much as they can for themselves at the community level and at the private level. And I believe that we've distorted the balance of our government today by giving powers that were never intended in the constitution to that federal establishment. And if I do get the job I'm looking for, I'm going to devote myself to trying to reorder those priorities and to restore to the states and local communities those functions which properly belong there."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phrase </w:t>
      </w:r>
      <w:r>
        <w:rPr>
          <w:rFonts w:ascii="Constantia" w:cs="Constantia" w:eastAsia="Constantia" w:hAnsi="Constantia"/>
          <w:b/>
          <w:bCs/>
          <w:i w:val="false"/>
          <w:iCs w:val="false"/>
          <w:strike w:val="false"/>
          <w:color w:val="000000"/>
          <w:sz w:val="24"/>
          <w:szCs w:val="24"/>
        </w:rPr>
        <w:t xml:space="preserve">"states' rights"</w:t>
      </w:r>
      <w:r>
        <w:rPr>
          <w:rFonts w:ascii="Constantia" w:cs="Constantia" w:eastAsia="Constantia" w:hAnsi="Constantia"/>
          <w:b w:val="false"/>
          <w:bCs w:val="false"/>
          <w:i w:val="false"/>
          <w:iCs w:val="false"/>
          <w:strike w:val="false"/>
          <w:color w:val="000000"/>
          <w:sz w:val="24"/>
          <w:szCs w:val="24"/>
        </w:rPr>
        <w:t xml:space="preserve"> had been a particular rallying cry in the American South for over a century. It had been the language of those who opposed Reconstruction. It had been the language of </w:t>
      </w:r>
      <w:r>
        <w:rPr>
          <w:rFonts w:ascii="Constantia" w:cs="Constantia" w:eastAsia="Constantia" w:hAnsi="Constantia"/>
          <w:b/>
          <w:bCs/>
          <w:i w:val="false"/>
          <w:iCs w:val="false"/>
          <w:strike w:val="false"/>
          <w:color w:val="000000"/>
          <w:sz w:val="24"/>
          <w:szCs w:val="24"/>
        </w:rPr>
        <w:t xml:space="preserve">Strom Thurmond's</w:t>
      </w:r>
      <w:r>
        <w:rPr>
          <w:rFonts w:ascii="Constantia" w:cs="Constantia" w:eastAsia="Constantia" w:hAnsi="Constantia"/>
          <w:b w:val="false"/>
          <w:bCs w:val="false"/>
          <w:i w:val="false"/>
          <w:iCs w:val="false"/>
          <w:strike w:val="false"/>
          <w:color w:val="000000"/>
          <w:sz w:val="24"/>
          <w:szCs w:val="24"/>
        </w:rPr>
        <w:t xml:space="preserve"> 1948 Dixiecrat presidential campaign. It had been the language of George Wallace. It had been the explicit legal argument against federal enforcement of desegregation. In the vocabulary of American racial politics, "states' rights" was not a neutral phrase. New York Times columnist </w:t>
      </w:r>
      <w:r>
        <w:rPr>
          <w:rFonts w:ascii="Constantia" w:cs="Constantia" w:eastAsia="Constantia" w:hAnsi="Constantia"/>
          <w:b/>
          <w:bCs/>
          <w:i w:val="false"/>
          <w:iCs w:val="false"/>
          <w:strike w:val="false"/>
          <w:color w:val="000000"/>
          <w:sz w:val="24"/>
          <w:szCs w:val="24"/>
        </w:rPr>
        <w:t xml:space="preserve">Bob Herbert</w:t>
      </w:r>
      <w:r>
        <w:rPr>
          <w:rFonts w:ascii="Constantia" w:cs="Constantia" w:eastAsia="Constantia" w:hAnsi="Constantia"/>
          <w:b w:val="false"/>
          <w:bCs w:val="false"/>
          <w:i w:val="false"/>
          <w:iCs w:val="false"/>
          <w:strike w:val="false"/>
          <w:color w:val="000000"/>
          <w:sz w:val="24"/>
          <w:szCs w:val="24"/>
        </w:rPr>
        <w:t xml:space="preserve"> wrote that "everybody watching the 1980 campaign knew what Reagan was signaling at the fair" — that on matters of race and federal power, </w:t>
      </w:r>
      <w:r>
        <w:rPr>
          <w:rFonts w:ascii="Constantia" w:cs="Constantia" w:eastAsia="Constantia" w:hAnsi="Constantia"/>
          <w:b w:val="false"/>
          <w:bCs w:val="false"/>
          <w:i/>
          <w:iCs/>
          <w:strike w:val="false"/>
          <w:color w:val="000000"/>
          <w:sz w:val="24"/>
          <w:szCs w:val="24"/>
        </w:rPr>
        <w:t xml:space="preserve">"we're with you."</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Mississippi's Republican state director, </w:t>
      </w:r>
      <w:r>
        <w:rPr>
          <w:rFonts w:ascii="Constantia" w:cs="Constantia" w:eastAsia="Constantia" w:hAnsi="Constantia"/>
          <w:b/>
          <w:bCs/>
          <w:i w:val="false"/>
          <w:iCs w:val="false"/>
          <w:strike w:val="false"/>
          <w:color w:val="000000"/>
          <w:sz w:val="24"/>
          <w:szCs w:val="24"/>
        </w:rPr>
        <w:t xml:space="preserve">Lanny Griffith</w:t>
      </w:r>
      <w:r>
        <w:rPr>
          <w:rFonts w:ascii="Constantia" w:cs="Constantia" w:eastAsia="Constantia" w:hAnsi="Constantia"/>
          <w:b w:val="false"/>
          <w:bCs w:val="false"/>
          <w:i w:val="false"/>
          <w:iCs w:val="false"/>
          <w:strike w:val="false"/>
          <w:color w:val="000000"/>
          <w:sz w:val="24"/>
          <w:szCs w:val="24"/>
        </w:rPr>
        <w:t xml:space="preserve">, later confirmed the deliberateness of the location: </w:t>
      </w:r>
      <w:r>
        <w:rPr>
          <w:rFonts w:ascii="Constantia" w:cs="Constantia" w:eastAsia="Constantia" w:hAnsi="Constantia"/>
          <w:b w:val="false"/>
          <w:bCs w:val="false"/>
          <w:i/>
          <w:iCs/>
          <w:strike w:val="false"/>
          <w:color w:val="000000"/>
          <w:sz w:val="24"/>
          <w:szCs w:val="24"/>
        </w:rPr>
        <w:t xml:space="preserve">"It was not a mistake that Reagan went to the Neshoba County Fair, rather than Jackson. This was sort of heresy, going out in these rural areas... we were just obsessed with how you turn around these rural counties and get them started voting with us."</w:t>
      </w:r>
      <w:r>
        <w:rPr>
          <w:rFonts w:ascii="Constantia" w:cs="Constantia" w:eastAsia="Constantia" w:hAnsi="Constantia"/>
          <w:b w:val="false"/>
          <w:bCs w:val="false"/>
          <w:i w:val="false"/>
          <w:iCs w:val="false"/>
          <w:strike w:val="false"/>
          <w:color w:val="000000"/>
          <w:sz w:val="24"/>
          <w:szCs w:val="24"/>
        </w:rPr>
        <w:t xml:space="preserve"> The symbolism was the message.</w:t>
      </w:r>
    </w:p>
    <w:p>
      <w:pPr>
        <w:pStyle w:val="Heading3"/>
        <w:spacing w:after="100" w:before="280" w:line="312" w:lineRule="auto"/>
      </w:pPr>
      <w:r>
        <w:rPr>
          <w:rFonts w:ascii="Cambria" w:cs="Cambria" w:eastAsia="Cambria" w:hAnsi="Cambria"/>
          <w:color w:val="1A1A1A"/>
          <w:sz w:val="26"/>
          <w:szCs w:val="26"/>
        </w:rPr>
        <w:t xml:space="preserve">The "Welfare Queen" Narrative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Reagan had been deploying another piece of coded language since his 1976 primary campaign: the figure of the </w:t>
      </w:r>
      <w:r>
        <w:rPr>
          <w:rFonts w:ascii="Constantia" w:cs="Constantia" w:eastAsia="Constantia" w:hAnsi="Constantia"/>
          <w:b/>
          <w:bCs/>
          <w:i w:val="false"/>
          <w:iCs w:val="false"/>
          <w:strike w:val="false"/>
          <w:color w:val="000000"/>
          <w:sz w:val="24"/>
          <w:szCs w:val="24"/>
        </w:rPr>
        <w:t xml:space="preserve">"welfare queen."</w:t>
      </w:r>
      <w:r>
        <w:rPr>
          <w:rFonts w:ascii="Constantia" w:cs="Constantia" w:eastAsia="Constantia" w:hAnsi="Constantia"/>
          <w:b w:val="false"/>
          <w:bCs w:val="false"/>
          <w:i w:val="false"/>
          <w:iCs w:val="false"/>
          <w:strike w:val="false"/>
          <w:color w:val="000000"/>
          <w:sz w:val="24"/>
          <w:szCs w:val="24"/>
        </w:rPr>
        <w:t xml:space="preserve"> On the stump, Reagan described </w:t>
      </w:r>
      <w:r>
        <w:rPr>
          <w:rFonts w:ascii="Constantia" w:cs="Constantia" w:eastAsia="Constantia" w:hAnsi="Constantia"/>
          <w:b w:val="false"/>
          <w:bCs w:val="false"/>
          <w:i/>
          <w:iCs/>
          <w:strike w:val="false"/>
          <w:color w:val="000000"/>
          <w:sz w:val="24"/>
          <w:szCs w:val="24"/>
        </w:rPr>
        <w:t xml:space="preserve">"a woman in Chicago"</w:t>
      </w:r>
      <w:r>
        <w:rPr>
          <w:rFonts w:ascii="Constantia" w:cs="Constantia" w:eastAsia="Constantia" w:hAnsi="Constantia"/>
          <w:b w:val="false"/>
          <w:bCs w:val="false"/>
          <w:i w:val="false"/>
          <w:iCs w:val="false"/>
          <w:strike w:val="false"/>
          <w:color w:val="000000"/>
          <w:sz w:val="24"/>
          <w:szCs w:val="24"/>
        </w:rPr>
        <w:t xml:space="preserve"> who had allegedly used 80 names, 30 addresses, and 12 Social Security cards to collect over $150,000 per year in government benefits while driving a Cadillac. The figure was based loosely on the real case of </w:t>
      </w:r>
      <w:r>
        <w:rPr>
          <w:rFonts w:ascii="Constantia" w:cs="Constantia" w:eastAsia="Constantia" w:hAnsi="Constantia"/>
          <w:b/>
          <w:bCs/>
          <w:i w:val="false"/>
          <w:iCs w:val="false"/>
          <w:strike w:val="false"/>
          <w:color w:val="000000"/>
          <w:sz w:val="24"/>
          <w:szCs w:val="24"/>
        </w:rPr>
        <w:t xml:space="preserve">Linda Taylor</w:t>
      </w:r>
      <w:r>
        <w:rPr>
          <w:rFonts w:ascii="Constantia" w:cs="Constantia" w:eastAsia="Constantia" w:hAnsi="Constantia"/>
          <w:b w:val="false"/>
          <w:bCs w:val="false"/>
          <w:i w:val="false"/>
          <w:iCs w:val="false"/>
          <w:strike w:val="false"/>
          <w:color w:val="000000"/>
          <w:sz w:val="24"/>
          <w:szCs w:val="24"/>
        </w:rPr>
        <w:t xml:space="preserve">, a Chicago woman convicted of welfare fraud — but Reagan's telling vastly inflated the dollar amounts and stripped away the complex reality of her case to create a political archetype.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Taylor was Black. The "welfare queen" was never given a race in Reagan's speeches, but her identity was communicated through layers of cultural context: the Chicago address, the Cadillac, the invocation of welfare, and the long history of political rhetoric associating government assistance with Black Americans. Sociologist </w:t>
      </w:r>
      <w:r>
        <w:rPr>
          <w:rFonts w:ascii="Constantia" w:cs="Constantia" w:eastAsia="Constantia" w:hAnsi="Constantia"/>
          <w:b/>
          <w:bCs/>
          <w:i w:val="false"/>
          <w:iCs w:val="false"/>
          <w:strike w:val="false"/>
          <w:color w:val="000000"/>
          <w:sz w:val="24"/>
          <w:szCs w:val="24"/>
        </w:rPr>
        <w:t xml:space="preserve">Martin Gilens</w:t>
      </w:r>
      <w:r>
        <w:rPr>
          <w:rFonts w:ascii="Constantia" w:cs="Constantia" w:eastAsia="Constantia" w:hAnsi="Constantia"/>
          <w:b w:val="false"/>
          <w:bCs w:val="false"/>
          <w:i w:val="false"/>
          <w:iCs w:val="false"/>
          <w:strike w:val="false"/>
          <w:color w:val="000000"/>
          <w:sz w:val="24"/>
          <w:szCs w:val="24"/>
        </w:rPr>
        <w:t xml:space="preserve"> documented that white Americans disapproved of "welfare" — which they associated with Black recipients — while simultaneously approving of "assistance to the poor," which they conceived of in race-neutral terms. Reagan's "welfare queen" was a masterwork of racial coding: it activated white racial resentment toward government spending while maintaining complete plausible deniability about race.</w:t>
      </w:r>
    </w:p>
    <w:p>
      <w:pPr>
        <w:pStyle w:val="Heading3"/>
        <w:spacing w:after="100" w:before="280" w:line="312" w:lineRule="auto"/>
      </w:pPr>
      <w:r>
        <w:rPr>
          <w:rFonts w:ascii="Cambria" w:cs="Cambria" w:eastAsia="Cambria" w:hAnsi="Cambria"/>
          <w:color w:val="1A1A1A"/>
          <w:sz w:val="26"/>
          <w:szCs w:val="26"/>
        </w:rPr>
        <w:t xml:space="preserve">Lee Atwater's Confession</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most explicit documentation of the Southern Strategy's linguistic architecture came not from an opponent, but from one of its practitioners. In 1981, </w:t>
      </w:r>
      <w:r>
        <w:rPr>
          <w:rFonts w:ascii="Constantia" w:cs="Constantia" w:eastAsia="Constantia" w:hAnsi="Constantia"/>
          <w:b/>
          <w:bCs/>
          <w:i w:val="false"/>
          <w:iCs w:val="false"/>
          <w:strike w:val="false"/>
          <w:color w:val="000000"/>
          <w:sz w:val="24"/>
          <w:szCs w:val="24"/>
        </w:rPr>
        <w:t xml:space="preserve">Lee Atwater</w:t>
      </w:r>
      <w:r>
        <w:rPr>
          <w:rFonts w:ascii="Constantia" w:cs="Constantia" w:eastAsia="Constantia" w:hAnsi="Constantia"/>
          <w:b w:val="false"/>
          <w:bCs w:val="false"/>
          <w:i w:val="false"/>
          <w:iCs w:val="false"/>
          <w:strike w:val="false"/>
          <w:color w:val="000000"/>
          <w:sz w:val="24"/>
          <w:szCs w:val="24"/>
        </w:rPr>
        <w:t xml:space="preserve"> — the South Carolina Republican operative who had just joined Reagan's White House — was interviewed by political scientist </w:t>
      </w:r>
      <w:r>
        <w:rPr>
          <w:rFonts w:ascii="Constantia" w:cs="Constantia" w:eastAsia="Constantia" w:hAnsi="Constantia"/>
          <w:b/>
          <w:bCs/>
          <w:i w:val="false"/>
          <w:iCs w:val="false"/>
          <w:strike w:val="false"/>
          <w:color w:val="000000"/>
          <w:sz w:val="24"/>
          <w:szCs w:val="24"/>
        </w:rPr>
        <w:t xml:space="preserve">Alexander Lamis</w:t>
      </w:r>
      <w:r>
        <w:rPr>
          <w:rFonts w:ascii="Constantia" w:cs="Constantia" w:eastAsia="Constantia" w:hAnsi="Constantia"/>
          <w:b w:val="false"/>
          <w:bCs w:val="false"/>
          <w:i w:val="false"/>
          <w:iCs w:val="false"/>
          <w:strike w:val="false"/>
          <w:color w:val="000000"/>
          <w:sz w:val="24"/>
          <w:szCs w:val="24"/>
        </w:rPr>
        <w:t xml:space="preserve">. Speaking off the record (the interview was published anonymously in Lamis's 1984 book </w:t>
      </w:r>
      <w:r>
        <w:rPr>
          <w:rFonts w:ascii="Constantia" w:cs="Constantia" w:eastAsia="Constantia" w:hAnsi="Constantia"/>
          <w:b w:val="false"/>
          <w:bCs w:val="false"/>
          <w:i/>
          <w:iCs/>
          <w:strike w:val="false"/>
          <w:color w:val="000000"/>
          <w:sz w:val="24"/>
          <w:szCs w:val="24"/>
        </w:rPr>
        <w:t xml:space="preserve">The Two-Party South</w:t>
      </w:r>
      <w:r>
        <w:rPr>
          <w:rFonts w:ascii="Constantia" w:cs="Constantia" w:eastAsia="Constantia" w:hAnsi="Constantia"/>
          <w:b w:val="false"/>
          <w:bCs w:val="false"/>
          <w:i w:val="false"/>
          <w:iCs w:val="false"/>
          <w:strike w:val="false"/>
          <w:color w:val="000000"/>
          <w:sz w:val="24"/>
          <w:szCs w:val="24"/>
        </w:rPr>
        <w:t xml:space="preserve"> and with Atwater's name in 1999, after his death), Atwater described the strategic evolution of racial language with remarkable candor.</w:t>
      </w:r>
    </w:p>
    <w:p>
      <w:pPr>
        <w:pBdr>
          <w:bottom w:val="single" w:color="8B4513" w:sz="6"/>
        </w:pBdr>
        <w:spacing w:after="240" w:before="240"/>
      </w:pPr>
    </w:p>
    <w:p>
      <w:pPr>
        <w:spacing w:after="240" w:before="60" w:line="360" w:lineRule="auto"/>
        <w:jc w:val="center"/>
      </w:pPr>
      <w:r>
        <w:rPr>
          <w:rFonts w:ascii="Cambria" w:cs="Cambria" w:eastAsia="Cambria" w:hAnsi="Cambria"/>
          <w:b w:val="false"/>
          <w:bCs w:val="false"/>
          <w:i/>
          <w:iCs/>
          <w:strike w:val="false"/>
          <w:color w:val="1A1A1A"/>
          <w:sz w:val="28"/>
          <w:szCs w:val="28"/>
        </w:rPr>
        <w:t xml:space="preserve">"You start out in 1954 by saying, 'Nigger, nigger, nigger.' By 1968 you can't say 'nigger' — that hurts you, backfires. So you say stuff like, uh, forced busing, states' rights, and all that stuff, and you're getting so abstract. Now, you're talking about cutting taxes, and all these things you're talking about are totally economic things and a byproduct of them is, blacks get hurt worse than whites... And subconsciously maybe that's part of it. I'm not saying that. But I'm saying that if it is getting that abstract and that coded, we are doing away with the racial problem one way or the other."</w:t>
      </w:r>
    </w:p>
    <w:p>
      <w:pPr>
        <w:spacing w:after="240" w:line="408" w:lineRule="auto"/>
        <w:jc w:val="center"/>
      </w:pPr>
      <w:r>
        <w:rPr>
          <w:color w:val="8B4513"/>
        </w:rPr>
        <w:t xml:space="preserve">—</w:t>
      </w:r>
    </w:p>
    <w:p>
      <w:pPr>
        <w:spacing w:after="240" w:line="408" w:lineRule="auto"/>
        <w:jc w:val="center"/>
      </w:pPr>
      <w:r>
        <w:rPr>
          <w:color w:val="8B4513"/>
        </w:rPr>
        <w:t xml:space="preserve">Lee Atwater, Senior Republican Strategist and Reagan White House Official, 1981 (recorded interview with political scientist Alexander Lamis; published in</w:t>
      </w:r>
    </w:p>
    <w:p>
      <w:pPr>
        <w:spacing w:after="240" w:line="408" w:lineRule="auto"/>
        <w:jc w:val="center"/>
      </w:pPr>
      <w:r>
        <w:rPr>
          <w:b w:val="false"/>
          <w:bCs w:val="false"/>
          <w:i w:val="false"/>
          <w:iCs w:val="false"/>
          <w:color w:val="000000"/>
        </w:rPr>
        <w:t xml:space="preserve">The Nation</w:t>
      </w:r>
    </w:p>
    <w:p>
      <w:pPr>
        <w:spacing w:after="240" w:line="408" w:lineRule="auto"/>
        <w:jc w:val="center"/>
      </w:pPr>
      <w:r>
        <w:rPr>
          <w:color w:val="8B4513"/>
        </w:rPr>
        <w:t xml:space="preserve">, 2012)</w:t>
      </w:r>
    </w:p>
    <w:p>
      <w:pPr>
        <w:pBdr>
          <w:bottom w:val="single" w:color="8B4513" w:sz="6"/>
        </w:pBdr>
        <w:spacing w:after="240" w:before="24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Atwater's statement is among the most consequential primary documents in the study of American political strategy. It confirms, in the strategist's own words, that the progression from explicit racial language to abstract economic language was </w:t>
      </w:r>
      <w:r>
        <w:rPr>
          <w:rFonts w:ascii="Constantia" w:cs="Constantia" w:eastAsia="Constantia" w:hAnsi="Constantia"/>
          <w:b w:val="false"/>
          <w:bCs w:val="false"/>
          <w:i/>
          <w:iCs/>
          <w:strike w:val="false"/>
          <w:color w:val="000000"/>
          <w:sz w:val="24"/>
          <w:szCs w:val="24"/>
        </w:rPr>
        <w:t xml:space="preserve">deliberate, sequential, and understood</w:t>
      </w:r>
      <w:r>
        <w:rPr>
          <w:rFonts w:ascii="Constantia" w:cs="Constantia" w:eastAsia="Constantia" w:hAnsi="Constantia"/>
          <w:b w:val="false"/>
          <w:bCs w:val="false"/>
          <w:i w:val="false"/>
          <w:iCs w:val="false"/>
          <w:strike w:val="false"/>
          <w:color w:val="000000"/>
          <w:sz w:val="24"/>
          <w:szCs w:val="24"/>
        </w:rPr>
        <w:t xml:space="preserve"> by its architects to carry racial content at each stage. The interview was recorded in 1981 — the year Reagan took office — and it describes a strategy that had been in operation since at least 1968.</w:t>
      </w:r>
    </w:p>
    <w:p>
      <w:pPr>
        <w:pStyle w:val="Heading3"/>
        <w:spacing w:after="100" w:before="280" w:line="312" w:lineRule="auto"/>
      </w:pPr>
      <w:r>
        <w:rPr>
          <w:rFonts w:ascii="Cambria" w:cs="Cambria" w:eastAsia="Cambria" w:hAnsi="Cambria"/>
          <w:color w:val="1A1A1A"/>
          <w:sz w:val="26"/>
          <w:szCs w:val="26"/>
        </w:rPr>
        <w:t xml:space="preserve">The 1980 Electoral Map and Black Voter Response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Reagan's 1980 campaign produced a near-total sweep of the American South. He carried </w:t>
      </w:r>
      <w:r>
        <w:rPr>
          <w:rFonts w:ascii="Constantia" w:cs="Constantia" w:eastAsia="Constantia" w:hAnsi="Constantia"/>
          <w:b/>
          <w:bCs/>
          <w:i w:val="false"/>
          <w:iCs w:val="false"/>
          <w:strike w:val="false"/>
          <w:color w:val="000000"/>
          <w:sz w:val="24"/>
          <w:szCs w:val="24"/>
        </w:rPr>
        <w:t xml:space="preserve">Virginia, North Carolina, South Carolina, Georgia, Florida, Alabama, Mississippi, Tennessee, Arkansas, and Texas</w:t>
      </w:r>
      <w:r>
        <w:rPr>
          <w:rFonts w:ascii="Constantia" w:cs="Constantia" w:eastAsia="Constantia" w:hAnsi="Constantia"/>
          <w:b w:val="false"/>
          <w:bCs w:val="false"/>
          <w:i w:val="false"/>
          <w:iCs w:val="false"/>
          <w:strike w:val="false"/>
          <w:color w:val="000000"/>
          <w:sz w:val="24"/>
          <w:szCs w:val="24"/>
        </w:rPr>
        <w:t xml:space="preserve">. Only Jimmy Carter's home state of Georgia resisted — narrowly and controversially. The Solid South, once the unbreakable foundation of Democratic presidential politics, had been effectively converted into a Republican stronghold.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Black voters responded with overwhelming rejection. Reagan received approximately </w:t>
      </w:r>
      <w:r>
        <w:rPr>
          <w:rFonts w:ascii="Constantia" w:cs="Constantia" w:eastAsia="Constantia" w:hAnsi="Constantia"/>
          <w:b/>
          <w:bCs/>
          <w:i w:val="false"/>
          <w:iCs w:val="false"/>
          <w:strike w:val="false"/>
          <w:color w:val="000000"/>
          <w:sz w:val="24"/>
          <w:szCs w:val="24"/>
        </w:rPr>
        <w:t xml:space="preserve">14% of the Black vote</w:t>
      </w:r>
      <w:r>
        <w:rPr>
          <w:rFonts w:ascii="Constantia" w:cs="Constantia" w:eastAsia="Constantia" w:hAnsi="Constantia"/>
          <w:b w:val="false"/>
          <w:bCs w:val="false"/>
          <w:i w:val="false"/>
          <w:iCs w:val="false"/>
          <w:strike w:val="false"/>
          <w:color w:val="000000"/>
          <w:sz w:val="24"/>
          <w:szCs w:val="24"/>
        </w:rPr>
        <w:t xml:space="preserve"> in 1980 — a figure that reflected both the symbolic damage of the Neshoba County Fair speech and the accumulated effect of a decade of Republican racial signaling. By this point, Black voters had become so reliably Democratic that their votes were effectively </w:t>
      </w:r>
      <w:r>
        <w:rPr>
          <w:rFonts w:ascii="Constantia" w:cs="Constantia" w:eastAsia="Constantia" w:hAnsi="Constantia"/>
          <w:b w:val="false"/>
          <w:bCs w:val="false"/>
          <w:i/>
          <w:iCs/>
          <w:strike w:val="false"/>
          <w:color w:val="000000"/>
          <w:sz w:val="24"/>
          <w:szCs w:val="24"/>
        </w:rPr>
        <w:t xml:space="preserve">off the competitive table</w:t>
      </w:r>
      <w:r>
        <w:rPr>
          <w:rFonts w:ascii="Constantia" w:cs="Constantia" w:eastAsia="Constantia" w:hAnsi="Constantia"/>
          <w:b w:val="false"/>
          <w:bCs w:val="false"/>
          <w:i w:val="false"/>
          <w:iCs w:val="false"/>
          <w:strike w:val="false"/>
          <w:color w:val="000000"/>
          <w:sz w:val="24"/>
          <w:szCs w:val="24"/>
        </w:rPr>
        <w:t xml:space="preserve">: Republicans did not need them and did not campaign for them; Democrats took them for granted. The Southern Strategy had, as a byproduct, eliminated any competitive bidding for Black political loyalty.</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IV. Language Analysis: The Lexicon of Coded Racial Appeal</w:t>
      </w:r>
    </w:p>
    <w:p>
      <w:pPr>
        <w:pBdr>
          <w:top w:val="single" w:color="8B4513" w:sz="6"/>
        </w:pBdr>
        <w:spacing w:after="200" w:before="0"/>
      </w:pPr>
    </w:p>
    <w:p>
      <w:pPr>
        <w:pStyle w:val="Heading3"/>
        <w:spacing w:after="100" w:before="280" w:line="312" w:lineRule="auto"/>
      </w:pPr>
      <w:r>
        <w:rPr>
          <w:rFonts w:ascii="Cambria" w:cs="Cambria" w:eastAsia="Cambria" w:hAnsi="Cambria"/>
          <w:color w:val="1A1A1A"/>
          <w:sz w:val="26"/>
          <w:szCs w:val="26"/>
        </w:rPr>
        <w:t xml:space="preserve">How Coded Language Functions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Political coded language — sometimes called </w:t>
      </w:r>
      <w:r>
        <w:rPr>
          <w:rFonts w:ascii="Constantia" w:cs="Constantia" w:eastAsia="Constantia" w:hAnsi="Constantia"/>
          <w:b/>
          <w:bCs/>
          <w:i w:val="false"/>
          <w:iCs w:val="false"/>
          <w:strike w:val="false"/>
          <w:color w:val="000000"/>
          <w:sz w:val="24"/>
          <w:szCs w:val="24"/>
        </w:rPr>
        <w:t xml:space="preserve">dog-whistle politics</w:t>
      </w:r>
      <w:r>
        <w:rPr>
          <w:rFonts w:ascii="Constantia" w:cs="Constantia" w:eastAsia="Constantia" w:hAnsi="Constantia"/>
          <w:b w:val="false"/>
          <w:bCs w:val="false"/>
          <w:i w:val="false"/>
          <w:iCs w:val="false"/>
          <w:strike w:val="false"/>
          <w:color w:val="000000"/>
          <w:sz w:val="24"/>
          <w:szCs w:val="24"/>
        </w:rPr>
        <w:t xml:space="preserve"> — operates on a dual-channel system. A message is crafted to be heard differently by different audiences. To one audience (the targeted racial or cultural group), the language carries a clear signal of solidarity or grievance validation. To a broader, general audience, or to journalists, critics, and opponents, the same language presents as race-neutral, defensible on policy grounds, and immune to charges of explicit racism. This is the mechanism of </w:t>
      </w:r>
      <w:r>
        <w:rPr>
          <w:rFonts w:ascii="Constantia" w:cs="Constantia" w:eastAsia="Constantia" w:hAnsi="Constantia"/>
          <w:b/>
          <w:bCs/>
          <w:i w:val="false"/>
          <w:iCs w:val="false"/>
          <w:strike w:val="false"/>
          <w:color w:val="000000"/>
          <w:sz w:val="24"/>
          <w:szCs w:val="24"/>
        </w:rPr>
        <w:t xml:space="preserve">plausible deniability</w:t>
      </w:r>
      <w:r>
        <w:rPr>
          <w:rFonts w:ascii="Constantia" w:cs="Constantia" w:eastAsia="Constantia" w:hAnsi="Constantia"/>
          <w:b w:val="false"/>
          <w:bCs w:val="false"/>
          <w:i w:val="false"/>
          <w:iCs w:val="false"/>
          <w:strike w:val="false"/>
          <w:color w:val="000000"/>
          <w:sz w:val="24"/>
          <w:szCs w:val="24"/>
        </w:rPr>
        <w:t xml:space="preserv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political scientist </w:t>
      </w:r>
      <w:r>
        <w:rPr>
          <w:rFonts w:ascii="Constantia" w:cs="Constantia" w:eastAsia="Constantia" w:hAnsi="Constantia"/>
          <w:b/>
          <w:bCs/>
          <w:i w:val="false"/>
          <w:iCs w:val="false"/>
          <w:strike w:val="false"/>
          <w:color w:val="000000"/>
          <w:sz w:val="24"/>
          <w:szCs w:val="24"/>
        </w:rPr>
        <w:t xml:space="preserve">Tali Mendelberg</w:t>
      </w:r>
      <w:r>
        <w:rPr>
          <w:rFonts w:ascii="Constantia" w:cs="Constantia" w:eastAsia="Constantia" w:hAnsi="Constantia"/>
          <w:b w:val="false"/>
          <w:bCs w:val="false"/>
          <w:i w:val="false"/>
          <w:iCs w:val="false"/>
          <w:strike w:val="false"/>
          <w:color w:val="000000"/>
          <w:sz w:val="24"/>
          <w:szCs w:val="24"/>
        </w:rPr>
        <w:t xml:space="preserve">, in her foundational 2001 study </w:t>
      </w:r>
      <w:r>
        <w:rPr>
          <w:rFonts w:ascii="Constantia" w:cs="Constantia" w:eastAsia="Constantia" w:hAnsi="Constantia"/>
          <w:b w:val="false"/>
          <w:bCs w:val="false"/>
          <w:i/>
          <w:iCs/>
          <w:strike w:val="false"/>
          <w:color w:val="000000"/>
          <w:sz w:val="24"/>
          <w:szCs w:val="24"/>
        </w:rPr>
        <w:t xml:space="preserve">The Race Card: Campaign Strategy, Implicit Messages, and the Norm of Equality</w:t>
      </w:r>
      <w:r>
        <w:rPr>
          <w:rFonts w:ascii="Constantia" w:cs="Constantia" w:eastAsia="Constantia" w:hAnsi="Constantia"/>
          <w:b w:val="false"/>
          <w:bCs w:val="false"/>
          <w:i w:val="false"/>
          <w:iCs w:val="false"/>
          <w:strike w:val="false"/>
          <w:color w:val="000000"/>
          <w:sz w:val="24"/>
          <w:szCs w:val="24"/>
        </w:rPr>
        <w:t xml:space="preserve">, documented the concept of </w:t>
      </w:r>
      <w:r>
        <w:rPr>
          <w:rFonts w:ascii="Constantia" w:cs="Constantia" w:eastAsia="Constantia" w:hAnsi="Constantia"/>
          <w:b/>
          <w:bCs/>
          <w:i w:val="false"/>
          <w:iCs w:val="false"/>
          <w:strike w:val="false"/>
          <w:color w:val="000000"/>
          <w:sz w:val="24"/>
          <w:szCs w:val="24"/>
        </w:rPr>
        <w:t xml:space="preserve">racial priming</w:t>
      </w:r>
      <w:r>
        <w:rPr>
          <w:rFonts w:ascii="Constantia" w:cs="Constantia" w:eastAsia="Constantia" w:hAnsi="Constantia"/>
          <w:b w:val="false"/>
          <w:bCs w:val="false"/>
          <w:i w:val="false"/>
          <w:iCs w:val="false"/>
          <w:strike w:val="false"/>
          <w:color w:val="000000"/>
          <w:sz w:val="24"/>
          <w:szCs w:val="24"/>
        </w:rPr>
        <w:t xml:space="preserve">: the process by which political messages, even when not overtly racial, activate racial attitudes in voters' political decision-making. Mendelberg's research demonstrated that </w:t>
      </w:r>
      <w:r>
        <w:rPr>
          <w:rFonts w:ascii="Constantia" w:cs="Constantia" w:eastAsia="Constantia" w:hAnsi="Constantia"/>
          <w:b w:val="false"/>
          <w:bCs w:val="false"/>
          <w:i/>
          <w:iCs/>
          <w:strike w:val="false"/>
          <w:color w:val="000000"/>
          <w:sz w:val="24"/>
          <w:szCs w:val="24"/>
        </w:rPr>
        <w:t xml:space="preserve">implicit</w:t>
      </w:r>
      <w:r>
        <w:rPr>
          <w:rFonts w:ascii="Constantia" w:cs="Constantia" w:eastAsia="Constantia" w:hAnsi="Constantia"/>
          <w:b w:val="false"/>
          <w:bCs w:val="false"/>
          <w:i w:val="false"/>
          <w:iCs w:val="false"/>
          <w:strike w:val="false"/>
          <w:color w:val="000000"/>
          <w:sz w:val="24"/>
          <w:szCs w:val="24"/>
        </w:rPr>
        <w:t xml:space="preserve"> racial appeals were often more electorally effective than explicit ones, precisely because they bypass the social norm against open racial bias. When a message is explicitly racial, white voters who hold racial biases but also value egalitarian norms may resist it. When the same message is coded, it primes racial attitudes without triggering the egalitarian resistance. The result is that coded racial appeals can be </w:t>
      </w:r>
      <w:r>
        <w:rPr>
          <w:rFonts w:ascii="Constantia" w:cs="Constantia" w:eastAsia="Constantia" w:hAnsi="Constantia"/>
          <w:b w:val="false"/>
          <w:bCs w:val="false"/>
          <w:i/>
          <w:iCs/>
          <w:strike w:val="false"/>
          <w:color w:val="000000"/>
          <w:sz w:val="24"/>
          <w:szCs w:val="24"/>
        </w:rPr>
        <w:t xml:space="preserve">more</w:t>
      </w:r>
      <w:r>
        <w:rPr>
          <w:rFonts w:ascii="Constantia" w:cs="Constantia" w:eastAsia="Constantia" w:hAnsi="Constantia"/>
          <w:b w:val="false"/>
          <w:bCs w:val="false"/>
          <w:i w:val="false"/>
          <w:iCs w:val="false"/>
          <w:strike w:val="false"/>
          <w:color w:val="000000"/>
          <w:sz w:val="24"/>
          <w:szCs w:val="24"/>
        </w:rPr>
        <w:t xml:space="preserve"> effective at mobilizing racial resentment than explicit ones.</w:t>
      </w:r>
    </w:p>
    <w:p>
      <w:pPr>
        <w:pStyle w:val="Heading3"/>
        <w:spacing w:after="100" w:before="280" w:line="312" w:lineRule="auto"/>
      </w:pPr>
      <w:r>
        <w:rPr>
          <w:rFonts w:ascii="Cambria" w:cs="Cambria" w:eastAsia="Cambria" w:hAnsi="Cambria"/>
          <w:color w:val="1A1A1A"/>
          <w:sz w:val="26"/>
          <w:szCs w:val="26"/>
        </w:rPr>
        <w:t xml:space="preserve">Term-by-Term Analysis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3%"/>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Coded Term</w:t>
            </w:r>
          </w:p>
        </w:tc>
        <w:tc>
          <w:tcPr>
            <w:tcW w:type="pct" w:w="22%"/>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Surface Meaning</w:t>
            </w:r>
          </w:p>
        </w:tc>
        <w:tc>
          <w:tcPr>
            <w:tcW w:type="pct" w:w="45%"/>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Racial Subtext / Signal</w:t>
            </w:r>
          </w:p>
        </w:tc>
        <w:tc>
          <w:tcPr>
            <w:tcW w:type="pct" w:w="20%"/>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Plausible Deniability</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States' Rights</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Federalism; limiting federal power over states</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Opposition to federal enforcement of desegregation, voting rights, and civil rights compliance; defense of local white political control</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am defending constitutional federalism, not race."</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Law and Order</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Public safety; respect for institutions</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Criminalization of Black protest and urban unrest; implicit association of Blackness with crime and disorder</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am for safety for all Americans, regardless of race."</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Silent Majority</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Ordinary, non-protesting Americans</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Racially defined majority of white Americans who feel threatened by minority political mobilization and social change</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speak for all Americans who want order and tradition."</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Welfare Queen</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Government benefit fraud and fiscal irresponsibility</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Racially coded archetype of Black women as lazy, dishonest exploiters of government programs; activation of white racial resentment toward redistributive spending</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am talking about fraud and fiscal responsibility, not race."</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Forced Busing</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Opposition to court-ordered school integration through transportation</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Opposition to school desegregation; defense of racially segregated neighborhoods and schools as natural community order</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support neighborhood schools and parental choice."</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Inner City</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Geographic descriptor for urban cores</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Racial shorthand for Black communities; associates Blackness with poverty, crime, and social dysfunction</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am describing economic geography, not race."</w:t>
            </w:r>
          </w:p>
        </w:tc>
      </w:tr>
      <w:tr>
        <w:trPr>
          <w:tblHeader w:val="false"/>
        </w:trPr>
        <w:tc>
          <w:tcPr>
            <w:tcW w:type="pct" w:w="13%"/>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Crime / High-Crime Areas</w:t>
            </w:r>
          </w:p>
        </w:tc>
        <w:tc>
          <w:tcPr>
            <w:tcW w:type="pct" w:w="22%"/>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Public safety policy</w:t>
            </w:r>
          </w:p>
        </w:tc>
        <w:tc>
          <w:tcPr>
            <w:tcW w:type="pct" w:w="45%"/>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Racialization of criminal identity; implicit equation of Black neighborhoods with criminality; justification for aggressive policing policies that disproportionately affect Black communities</w:t>
            </w:r>
          </w:p>
        </w:tc>
        <w:tc>
          <w:tcPr>
            <w:tcW w:type="pct" w:w="20%"/>
            <w:tcMar>
              <w:top w:type="dxa" w:w="90"/>
              <w:left w:type="dxa" w:w="120"/>
              <w:bottom w:type="dxa" w:w="90"/>
              <w:right w:type="dxa" w:w="120"/>
            </w:tcMar>
          </w:tcPr>
          <w:p>
            <w:r>
              <w:rPr>
                <w:rFonts w:ascii="Cambria" w:cs="Cambria" w:eastAsia="Cambria" w:hAnsi="Cambria"/>
                <w:b/>
                <w:bCs/>
                <w:i w:val="false"/>
                <w:iCs w:val="false"/>
                <w:strike w:val="false"/>
                <w:color w:val="8B0000"/>
                <w:sz w:val="21"/>
                <w:szCs w:val="21"/>
              </w:rPr>
              <w:t xml:space="preserve">"I am talking about public safety for all citizens."</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F7F7F7" w:color="auto" w:val="clear"/>
            <w:tcMar>
              <w:top w:type="dxa" w:w="210"/>
              <w:left w:type="dxa" w:w="240"/>
              <w:bottom w:type="dxa" w:w="210"/>
              <w:right w:type="dxa" w:w="240"/>
            </w:tcMar>
          </w:tcPr>
          <w:p>
            <w:pPr>
              <w:spacing w:after="120" w:line="408" w:lineRule="auto"/>
            </w:pPr>
            <w:r>
              <w:rPr>
                <w:b/>
                <w:bCs/>
                <w:i w:val="false"/>
                <w:iCs w:val="false"/>
                <w:color w:val="8B4513"/>
              </w:rPr>
              <w:t xml:space="preserve">Analytical Note: The Spectrum of Abstraction</w:t>
            </w:r>
          </w:p>
          <w:p>
            <w:pPr>
              <w:spacing w:after="160" w:line="384" w:lineRule="auto"/>
            </w:pPr>
            <w:r>
              <w:rPr>
                <w:rFonts w:ascii="Constantia" w:cs="Constantia" w:eastAsia="Constantia" w:hAnsi="Constantia"/>
                <w:b w:val="false"/>
                <w:bCs w:val="false"/>
                <w:i w:val="false"/>
                <w:iCs w:val="false"/>
                <w:strike w:val="false"/>
                <w:color w:val="000000"/>
                <w:sz w:val="24"/>
                <w:szCs w:val="24"/>
              </w:rPr>
              <w:t xml:space="preserve">As Lee Atwater's 1981 interview makes explicit, the Southern Strategy did not operate at a fixed level of racial abstraction. It was a </w:t>
            </w:r>
            <w:r>
              <w:rPr>
                <w:rFonts w:ascii="Constantia" w:cs="Constantia" w:eastAsia="Constantia" w:hAnsi="Constantia"/>
                <w:b w:val="false"/>
                <w:bCs w:val="false"/>
                <w:i/>
                <w:iCs/>
                <w:strike w:val="false"/>
                <w:color w:val="000000"/>
                <w:sz w:val="24"/>
                <w:szCs w:val="24"/>
              </w:rPr>
              <w:t xml:space="preserve">spectrum</w:t>
            </w:r>
            <w:r>
              <w:rPr>
                <w:rFonts w:ascii="Constantia" w:cs="Constantia" w:eastAsia="Constantia" w:hAnsi="Constantia"/>
                <w:b w:val="false"/>
                <w:bCs w:val="false"/>
                <w:i w:val="false"/>
                <w:iCs w:val="false"/>
                <w:strike w:val="false"/>
                <w:color w:val="000000"/>
                <w:sz w:val="24"/>
                <w:szCs w:val="24"/>
              </w:rPr>
              <w:t xml:space="preserve">: the same political operation that used "forced busing" and "states' rights" in the late 1960s and 1970s migrated toward "tax cuts" and "entitlement reform" in the 1980s. At each step, the explicitly racial content diminished while the policy consequences for Black Americans remained consistent. This is why Atwater called it "getting so abstract" — the racial signal persisted even as its linguistic carrier became increasingly opaque.</w:t>
            </w:r>
          </w:p>
        </w:tc>
      </w:tr>
    </w:tbl>
    <w:p>
      <w:pPr>
        <w:spacing w:after="240" w:before="0"/>
      </w:pP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 Data &amp; Evidence</w:t>
      </w:r>
    </w:p>
    <w:p>
      <w:pPr>
        <w:pBdr>
          <w:top w:val="single" w:color="8B4513" w:sz="6"/>
        </w:pBdr>
        <w:spacing w:after="200" w:before="0"/>
      </w:pPr>
    </w:p>
    <w:p>
      <w:pPr>
        <w:pStyle w:val="Heading3"/>
        <w:spacing w:after="100" w:before="280" w:line="312" w:lineRule="auto"/>
      </w:pPr>
      <w:r>
        <w:rPr>
          <w:rFonts w:ascii="Cambria" w:cs="Cambria" w:eastAsia="Cambria" w:hAnsi="Cambria"/>
          <w:color w:val="1A1A1A"/>
          <w:sz w:val="26"/>
          <w:szCs w:val="26"/>
        </w:rPr>
        <w:t xml:space="preserve">Table 1: Presidential Election Results in Southern States, 1960–1980</w:t>
      </w:r>
    </w:p>
    <w:p>
      <w:pPr>
        <w:spacing w:after="240" w:before="60" w:line="384" w:lineRule="auto"/>
      </w:pPr>
      <w:r>
        <w:rPr>
          <w:rFonts w:ascii="Constantia" w:cs="Constantia" w:eastAsia="Constantia" w:hAnsi="Constantia"/>
          <w:b w:val="false"/>
          <w:bCs w:val="false"/>
          <w:i/>
          <w:iCs/>
          <w:strike w:val="false"/>
          <w:color w:val="555555"/>
          <w:sz w:val="24"/>
          <w:szCs w:val="24"/>
        </w:rPr>
        <w:t xml:space="preserve">Winning party shown for each state. D = Democrat, R = Republican, AI = American Independent (George Wallace). Shaded rows indicate states of the former Confederacy.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8%"/>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State</w:t>
            </w:r>
          </w:p>
        </w:tc>
        <w:tc>
          <w:tcPr>
            <w:tcW w:type="pct" w:w="18%"/>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1960</w:t>
            </w:r>
          </w:p>
        </w:tc>
        <w:tc>
          <w:tcPr>
            <w:tcW w:type="pct" w:w="18%"/>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1964</w:t>
            </w:r>
          </w:p>
        </w:tc>
        <w:tc>
          <w:tcPr>
            <w:tcW w:type="pct" w:w="17%"/>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1968</w:t>
            </w:r>
          </w:p>
        </w:tc>
        <w:tc>
          <w:tcPr>
            <w:tcW w:type="pct" w:w="15%"/>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1972</w:t>
            </w:r>
          </w:p>
        </w:tc>
        <w:tc>
          <w:tcPr>
            <w:tcW w:type="pct" w:w="14%"/>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1980</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Alabama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(unpledged)</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(Goldwater)</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AI (Wallace)</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Arkansas</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AI (Wallace)</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Florida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Georgia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(Goldwater)</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AI (Wallace)</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(Carter)</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Louisiana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(Goldwater)</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AI (Wallace)</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Mississippi</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(unpledged)</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(Goldwater)</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AI (Wallace)</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North Carolina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South Carolina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(Goldwater)</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Tennessee</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Texas</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(Kennedy)</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(Humphrey)</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r>
        <w:trPr>
          <w:tblHeader w:val="false"/>
        </w:trPr>
        <w:tc>
          <w:tcPr>
            <w:tcW w:type="pct" w:w="18%"/>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Virginia</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 (Johnson)</w:t>
            </w:r>
          </w:p>
        </w:tc>
        <w:tc>
          <w:tcPr>
            <w:tcW w:type="pct" w:w="17%"/>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5%"/>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(Nixon)</w:t>
            </w:r>
          </w:p>
        </w:tc>
        <w:tc>
          <w:tcPr>
            <w:tcW w:type="pct" w:w="14%"/>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 (Reagan)</w:t>
            </w:r>
          </w:p>
        </w:tc>
      </w:tr>
    </w:tbl>
    <w:p>
      <w:pPr>
        <w:spacing w:after="200" w:before="0"/>
      </w:pPr>
    </w:p>
    <w:p>
      <w:pPr>
        <w:pStyle w:val="Heading3"/>
        <w:spacing w:after="100" w:before="280" w:line="312" w:lineRule="auto"/>
      </w:pPr>
      <w:r>
        <w:rPr>
          <w:rFonts w:ascii="Cambria" w:cs="Cambria" w:eastAsia="Cambria" w:hAnsi="Cambria"/>
          <w:color w:val="1A1A1A"/>
          <w:sz w:val="26"/>
          <w:szCs w:val="26"/>
        </w:rPr>
        <w:t xml:space="preserve">Table 2: Estimated Black Voter Support for Democratic Presidential Candidates, 1960–1988</w:t>
      </w:r>
    </w:p>
    <w:p>
      <w:pPr>
        <w:spacing w:after="240" w:before="60" w:line="384" w:lineRule="auto"/>
      </w:pPr>
      <w:r>
        <w:rPr>
          <w:rFonts w:ascii="Constantia" w:cs="Constantia" w:eastAsia="Constantia" w:hAnsi="Constantia"/>
          <w:b w:val="false"/>
          <w:bCs w:val="false"/>
          <w:i/>
          <w:iCs/>
          <w:strike w:val="false"/>
          <w:color w:val="555555"/>
          <w:sz w:val="24"/>
          <w:szCs w:val="24"/>
        </w:rPr>
        <w:t xml:space="preserve">Sources: Gallup exit poll data; Joint Center for Political and Economic Studies; National Election Studies. Figures are estimates based on exit polling, which carried varying methodological standards across this period.</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0%"/>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Election Year</w:t>
            </w:r>
          </w:p>
        </w:tc>
        <w:tc>
          <w:tcPr>
            <w:tcW w:type="pct" w:w="18%"/>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Democratic Candidate</w:t>
            </w:r>
          </w:p>
        </w:tc>
        <w:tc>
          <w:tcPr>
            <w:tcW w:type="pct" w:w="12%"/>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Est. Black Vote Share (D)</w:t>
            </w:r>
          </w:p>
        </w:tc>
        <w:tc>
          <w:tcPr>
            <w:tcW w:type="pct" w:w="11%"/>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Est. Black Vote Share (R)</w:t>
            </w:r>
          </w:p>
        </w:tc>
        <w:tc>
          <w:tcPr>
            <w:tcW w:type="pct" w:w="4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Key Context</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1960</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John F. Kennedy</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~68%</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~32%</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Last competitive Republican share of Black vote in modern era</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1964</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Lyndon B. Johnson</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~94%</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Goldwater's CRA opposition triggers near-total Black realignment</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1968</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Hubert H. Humphrey</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~85–94%</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~5–12%</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Nixon's Southern Strategy consolidates Black Democratic alignment</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1972</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George McGovern</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~87%</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~13%</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Nixon's landslide; Black vote remains firmly Democratic despite weak nominee</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1980</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Jimmy Carter</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~83–86%</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~14%</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Reagan's Neshoba speech signals Republican indifference to Black voters</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1984</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Walter Mondale</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~91%</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~9%</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Reagan re-election; Black realignment to Democrats essentially complete</w:t>
            </w:r>
          </w:p>
        </w:tc>
      </w:tr>
      <w:tr>
        <w:trPr>
          <w:tblHeader w:val="false"/>
        </w:trPr>
        <w:tc>
          <w:tcPr>
            <w:tcW w:type="pct" w:w="10%"/>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1988</w:t>
            </w:r>
          </w:p>
        </w:tc>
        <w:tc>
          <w:tcPr>
            <w:tcW w:type="pct" w:w="18%"/>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Michael Dukakis</w:t>
            </w:r>
          </w:p>
        </w:tc>
        <w:tc>
          <w:tcPr>
            <w:tcW w:type="pct" w:w="12%"/>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~89%</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~11%</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Willie Horton ad (Atwater-led) further cements Black Democratic loyalty</w:t>
            </w:r>
          </w:p>
        </w:tc>
      </w:tr>
    </w:tbl>
    <w:p>
      <w:pPr>
        <w:spacing w:after="200" w:before="0"/>
      </w:pPr>
    </w:p>
    <w:p>
      <w:pPr>
        <w:pStyle w:val="Heading3"/>
        <w:spacing w:after="100" w:before="280" w:line="312" w:lineRule="auto"/>
      </w:pPr>
      <w:r>
        <w:rPr>
          <w:rFonts w:ascii="Cambria" w:cs="Cambria" w:eastAsia="Cambria" w:hAnsi="Cambria"/>
          <w:color w:val="1A1A1A"/>
          <w:sz w:val="26"/>
          <w:szCs w:val="26"/>
        </w:rPr>
        <w:t xml:space="preserve">Table 3: White Southern Voter Presidential Preference Shift, 1960–1988</w:t>
      </w:r>
    </w:p>
    <w:p>
      <w:pPr>
        <w:spacing w:after="240" w:before="60" w:line="384" w:lineRule="auto"/>
      </w:pPr>
      <w:r>
        <w:rPr>
          <w:rFonts w:ascii="Constantia" w:cs="Constantia" w:eastAsia="Constantia" w:hAnsi="Constantia"/>
          <w:b w:val="false"/>
          <w:bCs w:val="false"/>
          <w:i/>
          <w:iCs/>
          <w:strike w:val="false"/>
          <w:color w:val="555555"/>
          <w:sz w:val="24"/>
          <w:szCs w:val="24"/>
        </w:rPr>
        <w:t xml:space="preserve">Figures represent estimated percentage of white Southern voters supporting each party's presidential nominee. Sources: National Election Studies, Gallup, and American National Election Studies data series.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1%"/>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Year</w:t>
            </w:r>
          </w:p>
        </w:tc>
        <w:tc>
          <w:tcPr>
            <w:tcW w:type="pct" w:w="11%"/>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White Southern Vote (D)</w:t>
            </w:r>
          </w:p>
        </w:tc>
        <w:tc>
          <w:tcPr>
            <w:tcW w:type="pct" w:w="2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White Southern Vote (R / Other)</w:t>
            </w:r>
          </w:p>
        </w:tc>
        <w:tc>
          <w:tcPr>
            <w:tcW w:type="pct" w:w="49%"/>
            <w:shd w:fill="F5E6D3"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Notes</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1960</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~56%</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~44%</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Democrats still hold majority of white Southern vote</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1964</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~40%</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~60% (Goldwater)</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Civil Rights Act triggers dramatic white Southern shift</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1968</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~24%</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~76% (Nixon + Wallace combined)</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Wallace splits anti-Democratic white Southern vote with Nixon</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1972</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~26%</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~74% (Nixon)</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Without Wallace, Nixon consolidates white Southern majority</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1980</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~35%</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~65% (Reagan)</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Reagan's Southern sweep nearly complete; Carter holds only GA</w:t>
            </w:r>
          </w:p>
        </w:tc>
      </w:tr>
      <w:tr>
        <w:trPr>
          <w:tblHeader w:val="false"/>
        </w:trPr>
        <w:tc>
          <w:tcPr>
            <w:tcW w:type="pct" w:w="11%"/>
            <w:tcMar>
              <w:top w:type="dxa" w:w="90"/>
              <w:left w:type="dxa" w:w="120"/>
              <w:bottom w:type="dxa" w:w="90"/>
              <w:right w:type="dxa" w:w="120"/>
            </w:tcMar>
          </w:tcPr>
          <w:p>
            <w:r>
              <w:rPr>
                <w:rFonts w:ascii="Constantia" w:cs="Constantia" w:eastAsia="Constantia" w:hAnsi="Constantia"/>
                <w:b/>
                <w:bCs/>
                <w:i w:val="false"/>
                <w:iCs w:val="false"/>
                <w:strike w:val="false"/>
                <w:color w:val="000000"/>
                <w:sz w:val="24"/>
                <w:szCs w:val="24"/>
              </w:rPr>
              <w:t xml:space="preserve">1988</w:t>
            </w:r>
          </w:p>
        </w:tc>
        <w:tc>
          <w:tcPr>
            <w:tcW w:type="pct" w:w="11%"/>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~32%</w:t>
            </w:r>
          </w:p>
        </w:tc>
        <w:tc>
          <w:tcPr>
            <w:tcW w:type="pct" w:w="2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~68% (Bush)</w:t>
            </w:r>
          </w:p>
        </w:tc>
        <w:tc>
          <w:tcPr>
            <w:tcW w:type="pct" w:w="49%"/>
            <w:tcMar>
              <w:top w:type="dxa" w:w="90"/>
              <w:left w:type="dxa" w:w="120"/>
              <w:bottom w:type="dxa" w:w="90"/>
              <w:right w:type="dxa" w:w="120"/>
            </w:tcMar>
          </w:tcPr>
          <w:p>
            <w:r>
              <w:rPr>
                <w:rFonts w:ascii="Constantia" w:cs="Constantia" w:eastAsia="Constantia" w:hAnsi="Constantia"/>
                <w:b w:val="false"/>
                <w:bCs w:val="false"/>
                <w:i w:val="false"/>
                <w:iCs w:val="false"/>
                <w:strike w:val="false"/>
                <w:color w:val="000000"/>
                <w:sz w:val="24"/>
                <w:szCs w:val="24"/>
              </w:rPr>
              <w:t xml:space="preserve">Republican dominance of white Southern vote firmly established</w:t>
            </w:r>
          </w:p>
        </w:tc>
      </w:tr>
    </w:tbl>
    <w:p>
      <w:pPr>
        <w:spacing w:after="200" w:before="0"/>
      </w:pP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 Analysis &amp; Lessons</w:t>
      </w:r>
    </w:p>
    <w:p>
      <w:pPr>
        <w:pBdr>
          <w:top w:val="single" w:color="8B4513" w:sz="6"/>
        </w:pBdr>
        <w:spacing w:after="200" w:before="0"/>
      </w:pPr>
    </w:p>
    <w:p>
      <w:pPr>
        <w:pStyle w:val="Heading3"/>
        <w:spacing w:after="100" w:before="280" w:line="312" w:lineRule="auto"/>
      </w:pPr>
      <w:r>
        <w:rPr>
          <w:rFonts w:ascii="Cambria" w:cs="Cambria" w:eastAsia="Cambria" w:hAnsi="Cambria"/>
          <w:color w:val="1A1A1A"/>
          <w:sz w:val="26"/>
          <w:szCs w:val="26"/>
        </w:rPr>
        <w:t xml:space="preserve">What These Campaigns Prove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1968 Nixon campaign and the 1980 Reagan campaign, taken together, constitute the most thoroughly documented case study in the deliberate use of coded racial language as an electoral strategy in modern American history. They are not, individually, merely anecdotal. They are documented in campaign records, in the private accounts of campaign aides, in the public statements of architects like Kevin Phillips, and in the extraordinary 1981 confession of Lee Atwater. Together, they demonstrate a coherent, iterated strategy that was refined from election to election and calibrated to the precise level of abstraction that would maximize its effectiveness without triggering the social sanction against explicit racism.</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strategy worked. The numbers in the tables above tell a clear story: the South, which was solidly Democratic through 1960, had become solidly Republican at the presidential level by 1972, and that realignment deepened through 1988 and beyond. The cause was not simply economic anxiety, generational change, or abstract conservative ideology. It was, as the historical record makes clear, substantially a response to deliberate Republican racial signaling and a simultaneous abandonment of Black voters' concerns.</w:t>
      </w:r>
    </w:p>
    <w:p>
      <w:pPr>
        <w:pStyle w:val="Heading3"/>
        <w:spacing w:after="100" w:before="280" w:line="312" w:lineRule="auto"/>
      </w:pPr>
      <w:r>
        <w:rPr>
          <w:rFonts w:ascii="Cambria" w:cs="Cambria" w:eastAsia="Cambria" w:hAnsi="Cambria"/>
          <w:color w:val="1A1A1A"/>
          <w:sz w:val="26"/>
          <w:szCs w:val="26"/>
        </w:rPr>
        <w:t xml:space="preserve">The Long-Term Cost to Black Political Leverage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Southern Strategy's most enduring consequence for Black Americans was not merely the policy outcomes of the administrations it elected — though those were significant. It was the </w:t>
      </w:r>
      <w:r>
        <w:rPr>
          <w:rFonts w:ascii="Constantia" w:cs="Constantia" w:eastAsia="Constantia" w:hAnsi="Constantia"/>
          <w:b w:val="false"/>
          <w:bCs w:val="false"/>
          <w:i/>
          <w:iCs/>
          <w:strike w:val="false"/>
          <w:color w:val="000000"/>
          <w:sz w:val="24"/>
          <w:szCs w:val="24"/>
        </w:rPr>
        <w:t xml:space="preserve">elimination of Black voters as a competitive political asset</w:t>
      </w:r>
      <w:r>
        <w:rPr>
          <w:rFonts w:ascii="Constantia" w:cs="Constantia" w:eastAsia="Constantia" w:hAnsi="Constantia"/>
          <w:b w:val="false"/>
          <w:bCs w:val="false"/>
          <w:i w:val="false"/>
          <w:iCs w:val="false"/>
          <w:strike w:val="false"/>
          <w:color w:val="000000"/>
          <w:sz w:val="24"/>
          <w:szCs w:val="24"/>
        </w:rPr>
        <w:t xml:space="preserve">. When Black voters were divided between the parties, or potentially persuadable, both parties had an incentive to address their concerns. By 1984, Black voters were so overwhelmingly Democratic that they had effectively lost bargaining power within the two-party system. The Democratic Party could take Black votes for granted; the Republican Party had no incentive to compete for them. The result was a kind of political captivity: high loyalty, low leverage.</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This dynamic created a paradox that political scientists have continued to examine. As </w:t>
      </w:r>
      <w:r>
        <w:rPr>
          <w:rFonts w:ascii="Constantia" w:cs="Constantia" w:eastAsia="Constantia" w:hAnsi="Constantia"/>
          <w:b/>
          <w:bCs/>
          <w:i w:val="false"/>
          <w:iCs w:val="false"/>
          <w:strike w:val="false"/>
          <w:color w:val="000000"/>
          <w:sz w:val="24"/>
          <w:szCs w:val="24"/>
        </w:rPr>
        <w:t xml:space="preserve">political scientist Michael Dawson</w:t>
      </w:r>
      <w:r>
        <w:rPr>
          <w:rFonts w:ascii="Constantia" w:cs="Constantia" w:eastAsia="Constantia" w:hAnsi="Constantia"/>
          <w:b w:val="false"/>
          <w:bCs w:val="false"/>
          <w:i w:val="false"/>
          <w:iCs w:val="false"/>
          <w:strike w:val="false"/>
          <w:color w:val="000000"/>
          <w:sz w:val="24"/>
          <w:szCs w:val="24"/>
        </w:rPr>
        <w:t xml:space="preserve"> has argued in </w:t>
      </w:r>
      <w:r>
        <w:rPr>
          <w:rFonts w:ascii="Constantia" w:cs="Constantia" w:eastAsia="Constantia" w:hAnsi="Constantia"/>
          <w:b w:val="false"/>
          <w:bCs w:val="false"/>
          <w:i/>
          <w:iCs/>
          <w:strike w:val="false"/>
          <w:color w:val="000000"/>
          <w:sz w:val="24"/>
          <w:szCs w:val="24"/>
        </w:rPr>
        <w:t xml:space="preserve">Behind the Mule</w:t>
      </w:r>
      <w:r>
        <w:rPr>
          <w:rFonts w:ascii="Constantia" w:cs="Constantia" w:eastAsia="Constantia" w:hAnsi="Constantia"/>
          <w:b w:val="false"/>
          <w:bCs w:val="false"/>
          <w:i w:val="false"/>
          <w:iCs w:val="false"/>
          <w:strike w:val="false"/>
          <w:color w:val="000000"/>
          <w:sz w:val="24"/>
          <w:szCs w:val="24"/>
        </w:rPr>
        <w:t xml:space="preserve"> (1994), Black Americans' rational calculation of group interest pushed them toward a unified Democratic alignment as a defensive posture against Republican racial signaling. But that very unity reduced their intra-party bargaining power. The Southern Strategy did not merely win elections; it reshaped the structural incentives of American democracy in ways that continue to disadvantage Black political participation.</w:t>
      </w:r>
    </w:p>
    <w:p>
      <w:pPr>
        <w:pStyle w:val="Heading3"/>
        <w:spacing w:after="100" w:before="280" w:line="312" w:lineRule="auto"/>
      </w:pPr>
      <w:r>
        <w:rPr>
          <w:rFonts w:ascii="Cambria" w:cs="Cambria" w:eastAsia="Cambria" w:hAnsi="Cambria"/>
          <w:color w:val="1A1A1A"/>
          <w:sz w:val="26"/>
          <w:szCs w:val="26"/>
        </w:rPr>
        <w:t xml:space="preserve">The Southern Strategy's Legacy in 21st-Century Rhetoric</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coded language mapped by the Southern Strategy did not disappear when the explicit battles over desegregation receded. It migrated, as Atwater predicted, into increasingly abstract registers. "Welfare reform" in the 1990s. "Illegal immigration" and "border security" in the 2000s. "Inner city crime" and "voter fraud" in the 2010s and 2020s. In each case, the rhetorical structure is identical: a nominally race-neutral policy frame that activates racial anxiety in a targeted audience while maintaining plausible deniability against charges of racial intent. The sophistication of the signal varies; the basic architecture does not.</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Scholars including </w:t>
      </w:r>
      <w:r>
        <w:rPr>
          <w:rFonts w:ascii="Constantia" w:cs="Constantia" w:eastAsia="Constantia" w:hAnsi="Constantia"/>
          <w:b/>
          <w:bCs/>
          <w:i w:val="false"/>
          <w:iCs w:val="false"/>
          <w:strike w:val="false"/>
          <w:color w:val="000000"/>
          <w:sz w:val="24"/>
          <w:szCs w:val="24"/>
        </w:rPr>
        <w:t xml:space="preserve">Ian Haney López</w:t>
      </w:r>
      <w:r>
        <w:rPr>
          <w:rFonts w:ascii="Constantia" w:cs="Constantia" w:eastAsia="Constantia" w:hAnsi="Constantia"/>
          <w:b w:val="false"/>
          <w:bCs w:val="false"/>
          <w:i w:val="false"/>
          <w:iCs w:val="false"/>
          <w:strike w:val="false"/>
          <w:color w:val="000000"/>
          <w:sz w:val="24"/>
          <w:szCs w:val="24"/>
        </w:rPr>
        <w:t xml:space="preserve">, in his 2014 book </w:t>
      </w:r>
      <w:r>
        <w:rPr>
          <w:rFonts w:ascii="Constantia" w:cs="Constantia" w:eastAsia="Constantia" w:hAnsi="Constantia"/>
          <w:b w:val="false"/>
          <w:bCs w:val="false"/>
          <w:i/>
          <w:iCs/>
          <w:strike w:val="false"/>
          <w:color w:val="000000"/>
          <w:sz w:val="24"/>
          <w:szCs w:val="24"/>
        </w:rPr>
        <w:t xml:space="preserve">Dog Whistle Politics</w:t>
      </w:r>
      <w:r>
        <w:rPr>
          <w:rFonts w:ascii="Constantia" w:cs="Constantia" w:eastAsia="Constantia" w:hAnsi="Constantia"/>
          <w:b w:val="false"/>
          <w:bCs w:val="false"/>
          <w:i w:val="false"/>
          <w:iCs w:val="false"/>
          <w:strike w:val="false"/>
          <w:color w:val="000000"/>
          <w:sz w:val="24"/>
          <w:szCs w:val="24"/>
        </w:rPr>
        <w:t xml:space="preserve">, have extended the analysis of coded racial appeals into the contemporary era, documenting how the same dual-channel communication strategy identified in the 1968 and 1980 campaigns continued to operate in successive election cycles. The terminology evolves; the underlying political logic — capture racially anxious white voters without being formally accountable for racial appeals — remains.</w:t>
      </w:r>
    </w:p>
    <w:p>
      <w:pPr>
        <w:pStyle w:val="Heading3"/>
        <w:spacing w:after="100" w:before="280" w:line="312" w:lineRule="auto"/>
      </w:pPr>
      <w:r>
        <w:rPr>
          <w:rFonts w:ascii="Cambria" w:cs="Cambria" w:eastAsia="Cambria" w:hAnsi="Cambria"/>
          <w:color w:val="1A1A1A"/>
          <w:sz w:val="26"/>
          <w:szCs w:val="26"/>
        </w:rPr>
        <w:t xml:space="preserve">Plausible Deniability and Its Democratic Consequences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concept of </w:t>
      </w:r>
      <w:r>
        <w:rPr>
          <w:rFonts w:ascii="Constantia" w:cs="Constantia" w:eastAsia="Constantia" w:hAnsi="Constantia"/>
          <w:b/>
          <w:bCs/>
          <w:i w:val="false"/>
          <w:iCs w:val="false"/>
          <w:strike w:val="false"/>
          <w:color w:val="000000"/>
          <w:sz w:val="24"/>
          <w:szCs w:val="24"/>
        </w:rPr>
        <w:t xml:space="preserve">plausible deniability</w:t>
      </w:r>
      <w:r>
        <w:rPr>
          <w:rFonts w:ascii="Constantia" w:cs="Constantia" w:eastAsia="Constantia" w:hAnsi="Constantia"/>
          <w:b w:val="false"/>
          <w:bCs w:val="false"/>
          <w:i w:val="false"/>
          <w:iCs w:val="false"/>
          <w:strike w:val="false"/>
          <w:color w:val="000000"/>
          <w:sz w:val="24"/>
          <w:szCs w:val="24"/>
        </w:rPr>
        <w:t xml:space="preserve"> in racial politics is more than a rhetorical curiosity. It has profound consequences for democratic accountability. In a democracy, voters and institutions can only hold politicians accountable for what can be proven. Coded racial language is, by design, </w:t>
      </w:r>
      <w:r>
        <w:rPr>
          <w:rFonts w:ascii="Constantia" w:cs="Constantia" w:eastAsia="Constantia" w:hAnsi="Constantia"/>
          <w:b w:val="false"/>
          <w:bCs w:val="false"/>
          <w:i/>
          <w:iCs/>
          <w:strike w:val="false"/>
          <w:color w:val="000000"/>
          <w:sz w:val="24"/>
          <w:szCs w:val="24"/>
        </w:rPr>
        <w:t xml:space="preserve">unprovable</w:t>
      </w:r>
      <w:r>
        <w:rPr>
          <w:rFonts w:ascii="Constantia" w:cs="Constantia" w:eastAsia="Constantia" w:hAnsi="Constantia"/>
          <w:b w:val="false"/>
          <w:bCs w:val="false"/>
          <w:i w:val="false"/>
          <w:iCs w:val="false"/>
          <w:strike w:val="false"/>
          <w:color w:val="000000"/>
          <w:sz w:val="24"/>
          <w:szCs w:val="24"/>
        </w:rPr>
        <w:t xml:space="preserve"> in the terms of conventional political accountability. A candidate who says "states' rights" at the site of a civil rights murder cannot be formally held responsible for the racial meaning of that choice in the way that a candidate who says something explicitly would be. The result is a system in which racial politics can be practiced at scale while escaping the moral and political accountability that explicit racial appeals would incur.</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This creates a structural distortion in democratic governance: racial constituencies can be targeted and mobilized without any obligation to them, and the costs of that mobilization can be borne by other racial groups without formal acknowledgment. The democratic contract — in which voters make informed choices about the values and interests their representatives will serve — is undermined when the most consequential political communications are engineered to mean one thing to one audience and something else to another.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B4513" w:sz="6"/>
              <w:left w:val="single" w:color="8B4513" w:sz="6"/>
              <w:bottom w:val="single" w:color="8B4513" w:sz="6"/>
              <w:right w:val="single" w:color="8B4513" w:sz="6"/>
            </w:tcBorders>
            <w:shd w:fill="FDF0F0" w:color="auto" w:val="clear"/>
            <w:tcMar>
              <w:top w:type="dxa" w:w="210"/>
              <w:left w:type="dxa" w:w="240"/>
              <w:bottom w:type="dxa" w:w="210"/>
              <w:right w:type="dxa" w:w="240"/>
            </w:tcMar>
          </w:tcPr>
          <w:p>
            <w:pPr>
              <w:spacing w:after="120" w:line="408" w:lineRule="auto"/>
            </w:pPr>
            <w:r>
              <w:rPr>
                <w:b/>
                <w:bCs/>
                <w:i w:val="false"/>
                <w:iCs w:val="false"/>
                <w:color w:val="8B4513"/>
              </w:rPr>
              <w:t xml:space="preserve">Critical Finding</w:t>
            </w:r>
          </w:p>
          <w:p>
            <w:pPr>
              <w:spacing w:after="160" w:line="384" w:lineRule="auto"/>
            </w:pPr>
            <w:r>
              <w:rPr>
                <w:rFonts w:ascii="Constantia" w:cs="Constantia" w:eastAsia="Constantia" w:hAnsi="Constantia"/>
                <w:b w:val="false"/>
                <w:bCs w:val="false"/>
                <w:i w:val="false"/>
                <w:iCs w:val="false"/>
                <w:strike w:val="false"/>
                <w:color w:val="000000"/>
                <w:sz w:val="24"/>
                <w:szCs w:val="24"/>
              </w:rPr>
              <w:t xml:space="preserve">The Southern Strategy was not a single event or a single campaign. It was a </w:t>
            </w:r>
            <w:r>
              <w:rPr>
                <w:rFonts w:ascii="Constantia" w:cs="Constantia" w:eastAsia="Constantia" w:hAnsi="Constantia"/>
                <w:b/>
                <w:bCs/>
                <w:i w:val="false"/>
                <w:iCs w:val="false"/>
                <w:strike w:val="false"/>
                <w:color w:val="000000"/>
                <w:sz w:val="24"/>
                <w:szCs w:val="24"/>
              </w:rPr>
              <w:t xml:space="preserve">sustained, multi-election political operation</w:t>
            </w:r>
            <w:r>
              <w:rPr>
                <w:rFonts w:ascii="Constantia" w:cs="Constantia" w:eastAsia="Constantia" w:hAnsi="Constantia"/>
                <w:b w:val="false"/>
                <w:bCs w:val="false"/>
                <w:i w:val="false"/>
                <w:iCs w:val="false"/>
                <w:strike w:val="false"/>
                <w:color w:val="000000"/>
                <w:sz w:val="24"/>
                <w:szCs w:val="24"/>
              </w:rPr>
              <w:t xml:space="preserve"> that deliberately exploited racial anxiety as an electoral resource, progressively abstracted its racial content to evade accountability, and produced a durable partisan realignment whose consequences — for both the structure of American political competition and the political leverage of Black Americans — persist into the present. Its documentation by its own architects makes it one of the most clearly evidenced cases of deliberate racial manipulation in modern democratic history.</w:t>
            </w:r>
          </w:p>
        </w:tc>
      </w:tr>
    </w:tbl>
    <w:p>
      <w:pPr>
        <w:spacing w:after="240" w:before="0"/>
      </w:pP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VII. Conclusion</w:t>
      </w:r>
    </w:p>
    <w:p>
      <w:pPr>
        <w:pBdr>
          <w:top w:val="single" w:color="8B4513" w:sz="6"/>
        </w:pBdr>
        <w:spacing w:after="200" w:before="0"/>
      </w:pP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1968 and 1980 presidential campaigns are not merely historical curiosities. They are documented, measurable, and self-confessed examples of how political language can be weaponized to exploit racial anxiety while maintaining the formal appearance of race-neutrality. From Nixon's "law and order" to Reagan's Neshoba County speech; from the "silent majority" to the "welfare queen"; from Kevin Phillips's strategic blueprint to Lee Atwater's recorded confession — the architecture of the Southern Strategy is not a matter of partisan interpretation. It is a matter of documented historical record.</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What these campaigns prove is not that all conservative politics is racial politics, or that everyone who voted for Nixon or Reagan did so primarily out of racial animus. Human political motivation is always complex and multidimensional. What they prove is that </w:t>
      </w:r>
      <w:r>
        <w:rPr>
          <w:rFonts w:ascii="Constantia" w:cs="Constantia" w:eastAsia="Constantia" w:hAnsi="Constantia"/>
          <w:b w:val="false"/>
          <w:bCs w:val="false"/>
          <w:i/>
          <w:iCs/>
          <w:strike w:val="false"/>
          <w:color w:val="000000"/>
          <w:sz w:val="24"/>
          <w:szCs w:val="24"/>
        </w:rPr>
        <w:t xml:space="preserve">at the strategic level</w:t>
      </w:r>
      <w:r>
        <w:rPr>
          <w:rFonts w:ascii="Constantia" w:cs="Constantia" w:eastAsia="Constantia" w:hAnsi="Constantia"/>
          <w:b w:val="false"/>
          <w:bCs w:val="false"/>
          <w:i w:val="false"/>
          <w:iCs w:val="false"/>
          <w:strike w:val="false"/>
          <w:color w:val="000000"/>
          <w:sz w:val="24"/>
          <w:szCs w:val="24"/>
        </w:rPr>
        <w:t xml:space="preserve">, racial anxiety was identified as an electoral resource, coded language was deliberately engineered to activate it, and the resulting partisan realignment reshaped American politics in ways whose consequences are still being lived. The South turned Republican. Black voters became an afterthought in competitive electoral math. The coded language mutated and migrated but did not disappear.</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The moral stakes of political language that exploits racial anxiety are not abstract. When political actors signal to voters that the fears they hold about racial "others" will be honored and acted upon — even while maintaining formal deniability — they are doing something to democratic culture that is difficult to repair. They are teaching a large portion of the electorate that racial anxiety is a legitimate basis for political choice. They are ensuring that the policy consequences of that choice will fall on those who had no voice in the decision. And they are degrading the shared language through which democratic citizens are supposed to reason together about common problems.</w:t>
      </w:r>
    </w:p>
    <w:p>
      <w:pPr>
        <w:spacing w:after="240" w:before="60" w:line="384" w:lineRule="auto"/>
      </w:pPr>
      <w:r>
        <w:rPr>
          <w:rFonts w:ascii="Constantia" w:cs="Constantia" w:eastAsia="Constantia" w:hAnsi="Constantia"/>
          <w:b w:val="false"/>
          <w:bCs w:val="false"/>
          <w:i w:val="false"/>
          <w:iCs w:val="false"/>
          <w:strike w:val="false"/>
          <w:color w:val="000000"/>
          <w:sz w:val="24"/>
          <w:szCs w:val="24"/>
        </w:rPr>
        <w:t xml:space="preserve">Understanding the Southern Strategy — its mechanics, its evidence, and its legacy — is not an exercise in assigning blame for a distant past. It is an exercise in reading the present more clearly. The language of American politics did not emerge from nowhere. It has a history. And that history, as this case study has attempted to demonstrate, is essential knowledge for any citizen trying to understand the political world they inhabit.</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VIII. Discussion Questions</w:t>
      </w:r>
    </w:p>
    <w:p>
      <w:pPr>
        <w:pBdr>
          <w:top w:val="single" w:color="8B4513" w:sz="6"/>
        </w:pBdr>
        <w:spacing w:after="200" w:before="0"/>
      </w:pP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Applying the Dual-Channel Model:</w:t>
      </w:r>
      <w:r>
        <w:rPr>
          <w:rFonts w:ascii="Constantia" w:cs="Constantia" w:eastAsia="Constantia" w:hAnsi="Constantia"/>
          <w:b w:val="false"/>
          <w:bCs w:val="false"/>
          <w:i w:val="false"/>
          <w:iCs w:val="false"/>
          <w:strike w:val="false"/>
          <w:color w:val="000000"/>
          <w:sz w:val="24"/>
          <w:szCs w:val="24"/>
        </w:rPr>
        <w:t xml:space="preserve"> Using the framework of coded racial language described in this case study, identify a contemporary political phrase or issue and analyze it through the same lens. What is its surface meaning? What potential racial subtext might it carry? How is plausible deniability maintained? What evidence would you need to assess whether racial coding is intentional?</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Evaluating the Evidence:</w:t>
      </w:r>
      <w:r>
        <w:rPr>
          <w:rFonts w:ascii="Constantia" w:cs="Constantia" w:eastAsia="Constantia" w:hAnsi="Constantia"/>
          <w:b w:val="false"/>
          <w:bCs w:val="false"/>
          <w:i w:val="false"/>
          <w:iCs w:val="false"/>
          <w:strike w:val="false"/>
          <w:color w:val="000000"/>
          <w:sz w:val="24"/>
          <w:szCs w:val="24"/>
        </w:rPr>
        <w:t xml:space="preserve"> Lee Atwater's 1981 interview is often cited as definitive evidence of the Southern Strategy's racial intent. Evaluate the interview as a historical source. What are its strengths as evidence? What are its limitations? Does a single strategist's off-the-record statement prove that an entire party's strategy was racially motivated? What additional evidence would strengthen or complicate the argument?</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The Leverage Paradox:</w:t>
      </w:r>
      <w:r>
        <w:rPr>
          <w:rFonts w:ascii="Constantia" w:cs="Constantia" w:eastAsia="Constantia" w:hAnsi="Constantia"/>
          <w:b w:val="false"/>
          <w:bCs w:val="false"/>
          <w:i w:val="false"/>
          <w:iCs w:val="false"/>
          <w:strike w:val="false"/>
          <w:color w:val="000000"/>
          <w:sz w:val="24"/>
          <w:szCs w:val="24"/>
        </w:rPr>
        <w:t xml:space="preserve"> This case study argues that Black voters' near-total alignment with the Democratic Party reduced their political leverage within the two-party system. Do you agree with this analysis? Is there a strategic alternative that would have given Black voters more political power? What are the risks and limitations of any such alternative strategy within a two-party electoral system?</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Democratic Accountability and Coded Language:</w:t>
      </w:r>
      <w:r>
        <w:rPr>
          <w:rFonts w:ascii="Constantia" w:cs="Constantia" w:eastAsia="Constantia" w:hAnsi="Constantia"/>
          <w:b w:val="false"/>
          <w:bCs w:val="false"/>
          <w:i w:val="false"/>
          <w:iCs w:val="false"/>
          <w:strike w:val="false"/>
          <w:color w:val="000000"/>
          <w:sz w:val="24"/>
          <w:szCs w:val="24"/>
        </w:rPr>
        <w:t xml:space="preserve"> How should democratic societies hold political actors accountable for coded racial appeals that are, by design, unprovable? What obligations do journalists, historians, and political opponents have in documenting and naming coded language? Are there risks to naming racial subtext when the evidence is ambiguous?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Historical Continuity vs. Change:</w:t>
      </w:r>
      <w:r>
        <w:rPr>
          <w:rFonts w:ascii="Constantia" w:cs="Constantia" w:eastAsia="Constantia" w:hAnsi="Constantia"/>
          <w:b w:val="false"/>
          <w:bCs w:val="false"/>
          <w:i w:val="false"/>
          <w:iCs w:val="false"/>
          <w:strike w:val="false"/>
          <w:color w:val="000000"/>
          <w:sz w:val="24"/>
          <w:szCs w:val="24"/>
        </w:rPr>
        <w:t xml:space="preserve"> Atwater predicted in 1981 that racial political appeals would become increasingly abstract and economic in nature. Looking at American elections from 1988 to the present, do you think his prediction proved accurate? In what ways has the racial coding described in this case study persisted, transformed, or diminished in contemporary American political rhetoric?</w:t>
      </w:r>
    </w:p>
    <w:p>
      <w:pPr>
        <w:pBdr>
          <w:bottom w:val="single" w:color="000000" w:sz="6"/>
        </w:pBdr>
        <w:spacing w:after="240" w:before="240"/>
      </w:pPr>
    </w:p>
    <w:p>
      <w:pPr>
        <w:pStyle w:val="Heading2"/>
        <w:spacing w:after="100" w:before="400" w:line="312" w:lineRule="auto"/>
      </w:pPr>
      <w:r>
        <w:rPr>
          <w:rFonts w:ascii="Cambria" w:cs="Cambria" w:eastAsia="Cambria" w:hAnsi="Cambria"/>
          <w:color w:val="1A1A1A"/>
          <w:sz w:val="34"/>
          <w:szCs w:val="34"/>
        </w:rPr>
        <w:t xml:space="preserve">IX. Sources &amp; Further Reading</w:t>
      </w:r>
    </w:p>
    <w:p>
      <w:pPr>
        <w:pBdr>
          <w:top w:val="single" w:color="8B4513" w:sz="6"/>
        </w:pBdr>
        <w:spacing w:after="200" w:before="0"/>
      </w:pPr>
    </w:p>
    <w:p>
      <w:pPr>
        <w:pStyle w:val="Heading3"/>
        <w:spacing w:after="100" w:before="280" w:line="312" w:lineRule="auto"/>
      </w:pPr>
      <w:r>
        <w:rPr>
          <w:rFonts w:ascii="Cambria" w:cs="Cambria" w:eastAsia="Cambria" w:hAnsi="Cambria"/>
          <w:color w:val="1A1A1A"/>
          <w:sz w:val="26"/>
          <w:szCs w:val="26"/>
        </w:rPr>
        <w:t xml:space="preserve">Primary Sources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Atwater, Lee.</w:t>
      </w:r>
      <w:r>
        <w:rPr>
          <w:rFonts w:ascii="Constantia" w:cs="Constantia" w:eastAsia="Constantia" w:hAnsi="Constantia"/>
          <w:b w:val="false"/>
          <w:bCs w:val="false"/>
          <w:i w:val="false"/>
          <w:iCs w:val="false"/>
          <w:strike w:val="false"/>
          <w:color w:val="000000"/>
          <w:sz w:val="24"/>
          <w:szCs w:val="24"/>
        </w:rPr>
        <w:t xml:space="preserve"> Recorded interview with Alexander Lamis, 1981. Published anonymously in Lamis, </w:t>
      </w:r>
      <w:r>
        <w:rPr>
          <w:rFonts w:ascii="Constantia" w:cs="Constantia" w:eastAsia="Constantia" w:hAnsi="Constantia"/>
          <w:b w:val="false"/>
          <w:bCs w:val="false"/>
          <w:i/>
          <w:iCs/>
          <w:strike w:val="false"/>
          <w:color w:val="000000"/>
          <w:sz w:val="24"/>
          <w:szCs w:val="24"/>
        </w:rPr>
        <w:t xml:space="preserve">The Two-Party South</w:t>
      </w:r>
      <w:r>
        <w:rPr>
          <w:rFonts w:ascii="Constantia" w:cs="Constantia" w:eastAsia="Constantia" w:hAnsi="Constantia"/>
          <w:b w:val="false"/>
          <w:bCs w:val="false"/>
          <w:i w:val="false"/>
          <w:iCs w:val="false"/>
          <w:strike w:val="false"/>
          <w:color w:val="000000"/>
          <w:sz w:val="24"/>
          <w:szCs w:val="24"/>
        </w:rPr>
        <w:t xml:space="preserve"> (1984); republished with attribution in Lamis, </w:t>
      </w:r>
      <w:r>
        <w:rPr>
          <w:rFonts w:ascii="Constantia" w:cs="Constantia" w:eastAsia="Constantia" w:hAnsi="Constantia"/>
          <w:b w:val="false"/>
          <w:bCs w:val="false"/>
          <w:i/>
          <w:iCs/>
          <w:strike w:val="false"/>
          <w:color w:val="000000"/>
          <w:sz w:val="24"/>
          <w:szCs w:val="24"/>
        </w:rPr>
        <w:t xml:space="preserve">Southern Politics in the 1990s</w:t>
      </w:r>
      <w:r>
        <w:rPr>
          <w:rFonts w:ascii="Constantia" w:cs="Constantia" w:eastAsia="Constantia" w:hAnsi="Constantia"/>
          <w:b w:val="false"/>
          <w:bCs w:val="false"/>
          <w:i w:val="false"/>
          <w:iCs w:val="false"/>
          <w:strike w:val="false"/>
          <w:color w:val="000000"/>
          <w:sz w:val="24"/>
          <w:szCs w:val="24"/>
        </w:rPr>
        <w:t xml:space="preserve"> (1999). Full audio published by </w:t>
      </w:r>
      <w:r>
        <w:rPr>
          <w:rFonts w:ascii="Constantia" w:cs="Constantia" w:eastAsia="Constantia" w:hAnsi="Constantia"/>
          <w:b w:val="false"/>
          <w:bCs w:val="false"/>
          <w:i/>
          <w:iCs/>
          <w:strike w:val="false"/>
          <w:color w:val="000000"/>
          <w:sz w:val="24"/>
          <w:szCs w:val="24"/>
        </w:rPr>
        <w:t xml:space="preserve">The Nation</w:t>
      </w:r>
      <w:r>
        <w:rPr>
          <w:rFonts w:ascii="Constantia" w:cs="Constantia" w:eastAsia="Constantia" w:hAnsi="Constantia"/>
          <w:b w:val="false"/>
          <w:bCs w:val="false"/>
          <w:i w:val="false"/>
          <w:iCs w:val="false"/>
          <w:strike w:val="false"/>
          <w:color w:val="000000"/>
          <w:sz w:val="24"/>
          <w:szCs w:val="24"/>
        </w:rPr>
        <w:t xml:space="preserve">, November 13, 2012.</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Reagan, Ronald.</w:t>
      </w:r>
      <w:r>
        <w:rPr>
          <w:rFonts w:ascii="Constantia" w:cs="Constantia" w:eastAsia="Constantia" w:hAnsi="Constantia"/>
          <w:b w:val="false"/>
          <w:bCs w:val="false"/>
          <w:i w:val="false"/>
          <w:iCs w:val="false"/>
          <w:strike w:val="false"/>
          <w:color w:val="000000"/>
          <w:sz w:val="24"/>
          <w:szCs w:val="24"/>
        </w:rPr>
        <w:t xml:space="preserve"> Speech at the Neshoba County Fair, Philadelphia, Mississippi, August 3, 1980. Archived at C-SPAN.org and the Reagan Presidential Library, Simi Valley, California.</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Nixon, Richard M.</w:t>
      </w:r>
      <w:r>
        <w:rPr>
          <w:rFonts w:ascii="Constantia" w:cs="Constantia" w:eastAsia="Constantia" w:hAnsi="Constantia"/>
          <w:b w:val="false"/>
          <w:bCs w:val="false"/>
          <w:i w:val="false"/>
          <w:iCs w:val="false"/>
          <w:strike w:val="false"/>
          <w:color w:val="000000"/>
          <w:sz w:val="24"/>
          <w:szCs w:val="24"/>
        </w:rPr>
        <w:t xml:space="preserve"> "Address to the Nation on the War in Vietnam" [Silent Majority Speech], November 3, 1969. Nixon Presidential Library and Museum, Yorba Linda, California.</w:t>
      </w:r>
    </w:p>
    <w:p>
      <w:pPr>
        <w:pStyle w:val="Heading3"/>
        <w:spacing w:after="100" w:before="280" w:line="312" w:lineRule="auto"/>
      </w:pPr>
      <w:r>
        <w:rPr>
          <w:rFonts w:ascii="Cambria" w:cs="Cambria" w:eastAsia="Cambria" w:hAnsi="Cambria"/>
          <w:color w:val="1A1A1A"/>
          <w:sz w:val="26"/>
          <w:szCs w:val="26"/>
        </w:rPr>
        <w:t xml:space="preserve">Books &amp; Scholarly Works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Phillips, Kevin.</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The Emerging Republican Majority.</w:t>
      </w:r>
      <w:r>
        <w:rPr>
          <w:rFonts w:ascii="Constantia" w:cs="Constantia" w:eastAsia="Constantia" w:hAnsi="Constantia"/>
          <w:b w:val="false"/>
          <w:bCs w:val="false"/>
          <w:i w:val="false"/>
          <w:iCs w:val="false"/>
          <w:strike w:val="false"/>
          <w:color w:val="000000"/>
          <w:sz w:val="24"/>
          <w:szCs w:val="24"/>
        </w:rPr>
        <w:t xml:space="preserve"> Arlington House, 1969. Revised edition: Princeton University Press, 2014. [The strategic blueprint; essential primary text for understanding the Southern Strategy's intellectual architecture.]</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Mendelberg, Tali.</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The Race Card: Campaign Strategy, Implicit Messages, and the Norm of Equality.</w:t>
      </w:r>
      <w:r>
        <w:rPr>
          <w:rFonts w:ascii="Constantia" w:cs="Constantia" w:eastAsia="Constantia" w:hAnsi="Constantia"/>
          <w:b w:val="false"/>
          <w:bCs w:val="false"/>
          <w:i w:val="false"/>
          <w:iCs w:val="false"/>
          <w:strike w:val="false"/>
          <w:color w:val="000000"/>
          <w:sz w:val="24"/>
          <w:szCs w:val="24"/>
        </w:rPr>
        <w:t xml:space="preserve"> Princeton University Press, 2001. [Foundational political science study on racial priming and the mechanics of implicit racial appeals in electoral campaigns.]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Haney López, Ian.</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Dog Whistle Politics: How Coded Racial Appeals Have Reinvented Racism and Wrecked the Middle Class.</w:t>
      </w:r>
      <w:r>
        <w:rPr>
          <w:rFonts w:ascii="Constantia" w:cs="Constantia" w:eastAsia="Constantia" w:hAnsi="Constantia"/>
          <w:b w:val="false"/>
          <w:bCs w:val="false"/>
          <w:i w:val="false"/>
          <w:iCs w:val="false"/>
          <w:strike w:val="false"/>
          <w:color w:val="000000"/>
          <w:sz w:val="24"/>
          <w:szCs w:val="24"/>
        </w:rPr>
        <w:t xml:space="preserve"> Oxford University Press, 2014. [Traces the Southern Strategy's coded language from Nixon through the Obama era; accessible to non-specialists.]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Carter, Dan T.</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The Politics of Rage: George Wallace, the Origins of the New Conservatism, and the Transformation of American Politics.</w:t>
      </w:r>
      <w:r>
        <w:rPr>
          <w:rFonts w:ascii="Constantia" w:cs="Constantia" w:eastAsia="Constantia" w:hAnsi="Constantia"/>
          <w:b w:val="false"/>
          <w:bCs w:val="false"/>
          <w:i w:val="false"/>
          <w:iCs w:val="false"/>
          <w:strike w:val="false"/>
          <w:color w:val="000000"/>
          <w:sz w:val="24"/>
          <w:szCs w:val="24"/>
        </w:rPr>
        <w:t xml:space="preserve"> Simon &amp; Schuster, 1995. [Essential for understanding George Wallace's role as a political precursor and the Southern Strategy's relationship to explicit segregationism.]</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Dawson, Michael C.</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Behind the Mule: Race and Class in African-American Politics.</w:t>
      </w:r>
      <w:r>
        <w:rPr>
          <w:rFonts w:ascii="Constantia" w:cs="Constantia" w:eastAsia="Constantia" w:hAnsi="Constantia"/>
          <w:b w:val="false"/>
          <w:bCs w:val="false"/>
          <w:i w:val="false"/>
          <w:iCs w:val="false"/>
          <w:strike w:val="false"/>
          <w:color w:val="000000"/>
          <w:sz w:val="24"/>
          <w:szCs w:val="24"/>
        </w:rPr>
        <w:t xml:space="preserve"> Princeton University Press, 1994. [Landmark analysis of Black political alignment and the rational calculus behind near-uniform Democratic voting; introduces the "black utility heuristic."]</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Levin, Josh.</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The Queen: The Forgotten Life Behind an American Myth.</w:t>
      </w:r>
      <w:r>
        <w:rPr>
          <w:rFonts w:ascii="Constantia" w:cs="Constantia" w:eastAsia="Constantia" w:hAnsi="Constantia"/>
          <w:b w:val="false"/>
          <w:bCs w:val="false"/>
          <w:i w:val="false"/>
          <w:iCs w:val="false"/>
          <w:strike w:val="false"/>
          <w:color w:val="000000"/>
          <w:sz w:val="24"/>
          <w:szCs w:val="24"/>
        </w:rPr>
        <w:t xml:space="preserve"> Little, Brown, 2019. [The definitive investigation of Linda Taylor and the "welfare queen" myth; documents Reagan's deliberate use and distortion of her case as a racial political device.]</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Gilens, Martin.</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Why Americans Hate Welfare: Race, Media, and the Politics of Antipoverty Policy.</w:t>
      </w:r>
      <w:r>
        <w:rPr>
          <w:rFonts w:ascii="Constantia" w:cs="Constantia" w:eastAsia="Constantia" w:hAnsi="Constantia"/>
          <w:b w:val="false"/>
          <w:bCs w:val="false"/>
          <w:i w:val="false"/>
          <w:iCs w:val="false"/>
          <w:strike w:val="false"/>
          <w:color w:val="000000"/>
          <w:sz w:val="24"/>
          <w:szCs w:val="24"/>
        </w:rPr>
        <w:t xml:space="preserve"> University of Chicago Press, 1999. [Empirically documents the racialization of welfare attitudes in white American public opinion; essential context for the "welfare queen" narrative's effectiveness.]</w:t>
      </w:r>
    </w:p>
    <w:p>
      <w:pPr>
        <w:pStyle w:val="Heading3"/>
        <w:spacing w:after="100" w:before="280" w:line="312" w:lineRule="auto"/>
      </w:pPr>
      <w:r>
        <w:rPr>
          <w:rFonts w:ascii="Cambria" w:cs="Cambria" w:eastAsia="Cambria" w:hAnsi="Cambria"/>
          <w:color w:val="1A1A1A"/>
          <w:sz w:val="26"/>
          <w:szCs w:val="26"/>
        </w:rPr>
        <w:t xml:space="preserve">Journalism &amp; Online Resources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Herbert, Bob.</w:t>
      </w:r>
      <w:r>
        <w:rPr>
          <w:rFonts w:ascii="Constantia" w:cs="Constantia" w:eastAsia="Constantia" w:hAnsi="Constantia"/>
          <w:b w:val="false"/>
          <w:bCs w:val="false"/>
          <w:i w:val="false"/>
          <w:iCs w:val="false"/>
          <w:strike w:val="false"/>
          <w:color w:val="000000"/>
          <w:sz w:val="24"/>
          <w:szCs w:val="24"/>
        </w:rPr>
        <w:t xml:space="preserve"> "Impossible, Ridiculous, Repugnant." </w:t>
      </w:r>
      <w:r>
        <w:rPr>
          <w:rFonts w:ascii="Constantia" w:cs="Constantia" w:eastAsia="Constantia" w:hAnsi="Constantia"/>
          <w:b w:val="false"/>
          <w:bCs w:val="false"/>
          <w:i/>
          <w:iCs/>
          <w:strike w:val="false"/>
          <w:color w:val="000000"/>
          <w:sz w:val="24"/>
          <w:szCs w:val="24"/>
        </w:rPr>
        <w:t xml:space="preserve">The New York Times,</w:t>
      </w:r>
      <w:r>
        <w:rPr>
          <w:rFonts w:ascii="Constantia" w:cs="Constantia" w:eastAsia="Constantia" w:hAnsi="Constantia"/>
          <w:b w:val="false"/>
          <w:bCs w:val="false"/>
          <w:i w:val="false"/>
          <w:iCs w:val="false"/>
          <w:strike w:val="false"/>
          <w:color w:val="000000"/>
          <w:sz w:val="24"/>
          <w:szCs w:val="24"/>
        </w:rPr>
        <w:t xml:space="preserve"> October 6, 2005. [The column that first widely publicized the Atwater 1981 interview; Herbert returned to the topic in multiple subsequent columns.]</w:t>
      </w:r>
    </w:p>
    <w:p>
      <w:pPr>
        <w:pStyle w:val="ListParagraph"/>
        <w:numPr>
          <w:ilvl w:val="0"/>
          <w:numId w:val="2"/>
        </w:numPr>
        <w:spacing w:after="60" w:line="408" w:lineRule="auto"/>
        <w:ind w:left="720" w:hanging="360"/>
      </w:pPr>
      <w:r>
        <w:rPr>
          <w:rFonts w:ascii="Constantia" w:cs="Constantia" w:eastAsia="Constantia" w:hAnsi="Constantia"/>
          <w:b/>
          <w:bCs/>
          <w:i w:val="false"/>
          <w:iCs w:val="false"/>
          <w:strike w:val="false"/>
          <w:color w:val="000000"/>
          <w:sz w:val="24"/>
          <w:szCs w:val="24"/>
        </w:rPr>
        <w:t xml:space="preserve">Perlstein, Rick.</w:t>
      </w:r>
      <w:r>
        <w:rPr>
          <w:rFonts w:ascii="Constantia" w:cs="Constantia" w:eastAsia="Constantia" w:hAnsi="Constantia"/>
          <w:b w:val="false"/>
          <w:bCs w:val="false"/>
          <w:i w:val="false"/>
          <w:iCs w:val="false"/>
          <w:strike w:val="false"/>
          <w:color w:val="000000"/>
          <w:sz w:val="24"/>
          <w:szCs w:val="24"/>
        </w:rPr>
        <w:t xml:space="preserve"> </w:t>
      </w:r>
      <w:r>
        <w:rPr>
          <w:rFonts w:ascii="Constantia" w:cs="Constantia" w:eastAsia="Constantia" w:hAnsi="Constantia"/>
          <w:b w:val="false"/>
          <w:bCs w:val="false"/>
          <w:i/>
          <w:iCs/>
          <w:strike w:val="false"/>
          <w:color w:val="000000"/>
          <w:sz w:val="24"/>
          <w:szCs w:val="24"/>
        </w:rPr>
        <w:t xml:space="preserve">Nixonland: The Rise of a President and the Fracturing of America.</w:t>
      </w:r>
      <w:r>
        <w:rPr>
          <w:rFonts w:ascii="Constantia" w:cs="Constantia" w:eastAsia="Constantia" w:hAnsi="Constantia"/>
          <w:b w:val="false"/>
          <w:bCs w:val="false"/>
          <w:i w:val="false"/>
          <w:iCs w:val="false"/>
          <w:strike w:val="false"/>
          <w:color w:val="000000"/>
          <w:sz w:val="24"/>
          <w:szCs w:val="24"/>
        </w:rPr>
        <w:t xml:space="preserve"> Scribner, 2008. [Comprehensive narrative history of Nixon's political rise and the racial politics of 1968; essential background reading.]</w:t>
      </w:r>
    </w:p>
    <w:p>
      <w:pPr>
        <w:pBdr>
          <w:bottom w:val="single" w:color="AAAAAA" w:sz="6"/>
        </w:pBdr>
        <w:spacing w:after="240" w:before="240"/>
      </w:pPr>
    </w:p>
    <w:p>
      <w:pPr>
        <w:spacing w:after="80" w:before="60" w:line="336" w:lineRule="auto"/>
      </w:pPr>
      <w:r>
        <w:rPr>
          <w:rFonts w:ascii="Constantia" w:cs="Constantia" w:eastAsia="Constantia" w:hAnsi="Constantia"/>
          <w:b/>
          <w:bCs/>
          <w:i w:val="false"/>
          <w:iCs w:val="false"/>
          <w:strike w:val="false"/>
          <w:color w:val="000000"/>
          <w:sz w:val="24"/>
          <w:szCs w:val="24"/>
        </w:rPr>
        <w:t xml:space="preserve">Series Note:</w:t>
      </w:r>
      <w:r>
        <w:rPr>
          <w:rFonts w:ascii="Constantia" w:cs="Constantia" w:eastAsia="Constantia" w:hAnsi="Constantia"/>
          <w:b w:val="false"/>
          <w:bCs w:val="false"/>
          <w:i w:val="false"/>
          <w:iCs w:val="false"/>
          <w:strike w:val="false"/>
          <w:color w:val="000000"/>
          <w:sz w:val="24"/>
          <w:szCs w:val="24"/>
        </w:rPr>
        <w:t xml:space="preserve"> This case study is part of the educational series </w:t>
      </w:r>
      <w:r>
        <w:rPr>
          <w:rFonts w:ascii="Constantia" w:cs="Constantia" w:eastAsia="Constantia" w:hAnsi="Constantia"/>
          <w:b w:val="false"/>
          <w:bCs w:val="false"/>
          <w:i/>
          <w:iCs/>
          <w:strike w:val="false"/>
          <w:color w:val="000000"/>
          <w:sz w:val="24"/>
          <w:szCs w:val="24"/>
        </w:rPr>
        <w:t xml:space="preserve">Left, Right, and Black: The Political Parties and the Fight for Representation</w:t>
      </w:r>
      <w:r>
        <w:rPr>
          <w:rFonts w:ascii="Constantia" w:cs="Constantia" w:eastAsia="Constantia" w:hAnsi="Constantia"/>
          <w:b w:val="false"/>
          <w:bCs w:val="false"/>
          <w:i w:val="false"/>
          <w:iCs w:val="false"/>
          <w:strike w:val="false"/>
          <w:color w:val="000000"/>
          <w:sz w:val="24"/>
          <w:szCs w:val="24"/>
        </w:rPr>
        <w:t xml:space="preserve">. It is intended for educational use in courses on American political history, race and politics, political communication, and African American studies. All quotations from primary sources are used for purposes of historical analysis and criticism. The views expressed in primary source quotations are those of their authors and are presented here solely as objects of historical study.</w:t>
      </w:r>
    </w:p>
    <w:p>
      <w:pPr>
        <w:spacing w:after="80" w:before="60" w:line="336" w:lineRule="auto"/>
      </w:pPr>
      <w:r>
        <w:rPr>
          <w:rFonts w:ascii="Constantia" w:cs="Constantia" w:eastAsia="Constantia" w:hAnsi="Constantia"/>
          <w:b/>
          <w:bCs/>
          <w:i w:val="false"/>
          <w:iCs w:val="false"/>
          <w:strike w:val="false"/>
          <w:color w:val="000000"/>
          <w:sz w:val="24"/>
          <w:szCs w:val="24"/>
        </w:rPr>
        <w:t xml:space="preserve">Prepared for:</w:t>
      </w:r>
      <w:r>
        <w:rPr>
          <w:rFonts w:ascii="Constantia" w:cs="Constantia" w:eastAsia="Constantia" w:hAnsi="Constantia"/>
          <w:b w:val="false"/>
          <w:bCs w:val="false"/>
          <w:i w:val="false"/>
          <w:iCs w:val="false"/>
          <w:strike w:val="false"/>
          <w:color w:val="000000"/>
          <w:sz w:val="24"/>
          <w:szCs w:val="24"/>
        </w:rPr>
        <w:t xml:space="preserve"> Episode 3 — Coded Language: The Southern Strategy  |  Document type: Academic Case Study  |  Audience: Advanced secondary, undergraduate, and general informed public</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f2KcVmtBAM3D4rWgGNbaP</dc:title>
  <dc:creator>Un-named</dc:creator>
  <dc:description>Generated document</dc:description>
  <cp:lastModifiedBy>Un-named</cp:lastModifiedBy>
  <cp:revision>1</cp:revision>
  <dcterms:created xsi:type="dcterms:W3CDTF">2026-05-30T06:12:32.028Z</dcterms:created>
  <dcterms:modified xsi:type="dcterms:W3CDTF">2026-05-30T06:12:32.028Z</dcterms:modified>
</cp:coreProperties>
</file>

<file path=docProps/custom.xml><?xml version="1.0" encoding="utf-8"?>
<Properties xmlns="http://schemas.openxmlformats.org/officeDocument/2006/custom-properties" xmlns:vt="http://schemas.openxmlformats.org/officeDocument/2006/docPropsVTypes"/>
</file>